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13152EC9" w14:textId="60AA1BC5" w:rsidR="00665C93" w:rsidRPr="00433901" w:rsidRDefault="00665C93" w:rsidP="00727CD7">
      <w:pPr>
        <w:autoSpaceDE w:val="0"/>
        <w:autoSpaceDN w:val="0"/>
        <w:spacing w:after="0" w:line="240" w:lineRule="auto"/>
        <w:jc w:val="center"/>
        <w:rPr>
          <w:rFonts w:asciiTheme="minorBidi" w:hAnsiTheme="minorBidi" w:cstheme="minorBidi"/>
          <w:b/>
          <w:bCs/>
          <w:color w:val="003CA3"/>
          <w:sz w:val="28"/>
          <w:szCs w:val="28"/>
        </w:rPr>
      </w:pPr>
      <w:r w:rsidRPr="00433901">
        <w:rPr>
          <w:b/>
          <w:rFonts w:asciiTheme="minorBidi" w:hAnsiTheme="minorBidi" w:cstheme="minorBidi"/>
          <w:color w:val="003CA3"/>
          <w:sz w:val="28"/>
          <w:szCs w:val="28"/>
          <w:lang w:bidi="fr-CA" w:val="fr-CA"/>
        </w:rPr>
        <w:t xml:space="preserve">Spécifications types</w:t>
      </w:r>
    </w:p>
    <w:p xmlns:w="http://schemas.openxmlformats.org/wordprocessingml/2006/main" w14:paraId="78F842C8" w14:textId="77777777" w:rsidR="00FA5303" w:rsidRPr="00433901" w:rsidRDefault="00FA5303" w:rsidP="00727CD7">
      <w:pPr>
        <w:autoSpaceDE w:val="0"/>
        <w:autoSpaceDN w:val="0"/>
        <w:spacing w:after="0" w:line="240" w:lineRule="auto"/>
        <w:jc w:val="center"/>
        <w:rPr>
          <w:rFonts w:asciiTheme="minorBidi" w:hAnsiTheme="minorBidi" w:cstheme="minorBidi"/>
          <w:b/>
          <w:bCs/>
          <w:color w:val="003CA3"/>
          <w:sz w:val="28"/>
          <w:szCs w:val="28"/>
        </w:rPr>
      </w:pPr>
    </w:p>
    <w:p xmlns:w="http://schemas.openxmlformats.org/wordprocessingml/2006/main" w14:paraId="6543D95C" w14:textId="060AE7FA" w:rsidR="001B5F38" w:rsidRPr="00433901" w:rsidRDefault="001E29B5" w:rsidP="00727CD7">
      <w:pPr>
        <w:spacing w:after="0" w:line="240" w:lineRule="auto"/>
        <w:ind w:left="634"/>
        <w:jc w:val="center"/>
        <w:rPr>
          <w:rFonts w:asciiTheme="minorBidi" w:eastAsia="Arial" w:hAnsiTheme="minorBidi" w:cstheme="minorBidi"/>
          <w:b/>
          <w:sz w:val="28"/>
          <w:szCs w:val="28"/>
        </w:rPr>
      </w:pPr>
      <w:r w:rsidRPr="00433901">
        <w:rPr>
          <w:b/>
          <w:sz w:val="28"/>
          <w:szCs w:val="28"/>
          <w:rFonts w:asciiTheme="minorBidi" w:eastAsia="Arial" w:hAnsiTheme="minorBidi" w:cstheme="minorBidi"/>
          <w:lang w:bidi="fr-CA" w:val="fr-CA"/>
        </w:rPr>
        <w:t xml:space="preserve">VIPER</w:t>
      </w:r>
      <w:r w:rsidRPr="00433901">
        <w:rPr>
          <w:position w:val="13"/>
          <w:sz w:val="18"/>
          <w:szCs w:val="18"/>
          <w:b/>
          <w:rFonts w:asciiTheme="minorBidi" w:eastAsia="Arial" w:hAnsiTheme="minorBidi" w:cstheme="minorBidi"/>
          <w:lang w:bidi="fr-CA" w:val="fr-CA"/>
        </w:rPr>
        <w:t xml:space="preserve">MD</w:t>
      </w:r>
      <w:r w:rsidRPr="00433901">
        <w:rPr>
          <w:b/>
          <w:sz w:val="28"/>
          <w:szCs w:val="28"/>
          <w:rFonts w:asciiTheme="minorBidi" w:eastAsia="Arial" w:hAnsiTheme="minorBidi" w:cstheme="minorBidi"/>
          <w:lang w:bidi="fr-CA" w:val="fr-CA"/>
        </w:rPr>
        <w:t xml:space="preserve">-ST, DISJONCTEURS À RÉENCLENCHEMENT, DIÉLECTRIQUE SOLIDE, TRIPLE OPTION</w:t>
      </w:r>
    </w:p>
    <w:p xmlns:w="http://schemas.openxmlformats.org/wordprocessingml/2006/main" w14:paraId="483C4C06" w14:textId="55A5F51B" w:rsidR="00F7150D"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5AB8E260" w14:textId="77777777" w:rsidR="002A6858" w:rsidRPr="00433901" w:rsidRDefault="002A6858" w:rsidP="00727CD7">
      <w:pPr>
        <w:spacing w:after="0" w:line="240" w:lineRule="auto"/>
        <w:ind w:left="115"/>
        <w:rPr>
          <w:rFonts w:asciiTheme="minorBidi" w:eastAsia="Arial" w:hAnsiTheme="minorBidi" w:cstheme="minorBidi"/>
          <w:sz w:val="20"/>
          <w:szCs w:val="20"/>
        </w:rPr>
      </w:pPr>
    </w:p>
    <w:p xmlns:w="http://schemas.openxmlformats.org/wordprocessingml/2006/main" w14:paraId="34554DE1" w14:textId="4C3D665C"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PARTIE 1 – GÉNÉRALITÉS</w:t>
      </w:r>
    </w:p>
    <w:p xmlns:w="http://schemas.openxmlformats.org/wordprocessingml/2006/main" w14:paraId="6A8CABA4" w14:textId="77777777" w:rsidR="00F7150D" w:rsidRPr="00433901"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4E9F6820" w14:textId="31A192B6"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1.1 DESCRIPTION</w:t>
      </w:r>
    </w:p>
    <w:p xmlns:w="http://schemas.openxmlformats.org/wordprocessingml/2006/main" w14:paraId="1E862BAF" w14:textId="77777777" w:rsidR="00F7150D" w:rsidRPr="00433901" w:rsidRDefault="00F7150D" w:rsidP="00727CD7">
      <w:pPr>
        <w:spacing w:after="0" w:line="240" w:lineRule="auto"/>
        <w:ind w:left="115"/>
        <w:rPr>
          <w:rFonts w:asciiTheme="minorBidi" w:eastAsia="Arial" w:hAnsiTheme="minorBidi" w:cstheme="minorBidi"/>
          <w:sz w:val="20"/>
          <w:szCs w:val="20"/>
        </w:rPr>
      </w:pPr>
    </w:p>
    <w:p xmlns:w="http://schemas.openxmlformats.org/wordprocessingml/2006/main" w14:paraId="1BD93EA4" w14:textId="2E1A9AB0"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La présente spécification couvre les exigences relatives à un disjoncteur à réenclenchement à vide diélectrique à commande électronique avec 3 options de déclenchement/fermeture pour les réseaux de distribution à 38 kV. Le disjoncteur à réenclenchement doit être désigné G&amp;W Electric Viper-ST.</w:t>
      </w:r>
    </w:p>
    <w:p xmlns:w="http://schemas.openxmlformats.org/wordprocessingml/2006/main" w14:paraId="4DAD2D20" w14:textId="77777777" w:rsidR="003E672B" w:rsidRPr="00433901" w:rsidRDefault="003E672B" w:rsidP="00727CD7">
      <w:pPr>
        <w:spacing w:after="0" w:line="240" w:lineRule="auto"/>
        <w:ind w:left="115"/>
        <w:rPr>
          <w:rFonts w:asciiTheme="minorBidi" w:eastAsia="Arial" w:hAnsiTheme="minorBidi" w:cstheme="minorBidi"/>
          <w:sz w:val="20"/>
          <w:szCs w:val="20"/>
        </w:rPr>
      </w:pPr>
    </w:p>
    <w:p xmlns:w="http://schemas.openxmlformats.org/wordprocessingml/2006/main" w14:paraId="3637A68E" w14:textId="07A900A4"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1.2 ASSURANCE QUALITÉ</w:t>
      </w:r>
    </w:p>
    <w:p xmlns:w="http://schemas.openxmlformats.org/wordprocessingml/2006/main" w14:paraId="798A4926" w14:textId="77777777" w:rsidR="003E672B" w:rsidRPr="00433901" w:rsidRDefault="003E672B" w:rsidP="00727CD7">
      <w:pPr>
        <w:spacing w:after="0" w:line="240" w:lineRule="auto"/>
        <w:ind w:left="115"/>
        <w:rPr>
          <w:rFonts w:asciiTheme="minorBidi" w:eastAsia="Arial" w:hAnsiTheme="minorBidi" w:cstheme="minorBidi"/>
          <w:sz w:val="20"/>
          <w:szCs w:val="20"/>
        </w:rPr>
      </w:pPr>
    </w:p>
    <w:p xmlns:w="http://schemas.openxmlformats.org/wordprocessingml/2006/main" w14:paraId="2AA7F980" w14:textId="524C144B"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Qualifications du fabricant : Le fabricant choisi doit avoir au moins 15 ans d’expérience dans la fabrication de disjoncteurs à réenclenchement diélectriques solides. Le fabricant des disjoncteurs à réenclenchement doit être entièrement et seul responsable de la performance du disjoncteur à réenclenchement ainsi que du système intégré complet comme coté.</w:t>
      </w:r>
      <w:r w:rsidRPr="00433901">
        <w:rPr>
          <w:rFonts w:asciiTheme="minorBidi" w:eastAsia="Arial" w:hAnsiTheme="minorBidi" w:cstheme="minorBidi"/>
          <w:sz w:val="20"/>
          <w:szCs w:val="20"/>
          <w:lang w:bidi="fr-CA" w:val="fr-CA"/>
        </w:rPr>
        <w:br/>
      </w:r>
      <w:r w:rsidRPr="00433901">
        <w:rPr>
          <w:rFonts w:asciiTheme="minorBidi" w:eastAsia="Arial" w:hAnsiTheme="minorBidi" w:cstheme="minorBidi"/>
          <w:sz w:val="20"/>
          <w:szCs w:val="20"/>
          <w:lang w:bidi="fr-CA" w:val="fr-CA"/>
        </w:rPr>
        <w:t xml:space="preserve"/>
      </w:r>
    </w:p>
    <w:p xmlns:w="http://schemas.openxmlformats.org/wordprocessingml/2006/main" w14:paraId="4C7679BF" w14:textId="112C917B" w:rsidR="001B5F38" w:rsidRPr="00433901" w:rsidRDefault="4C94AD7D"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fabricant doit être certifié ISO 9001 et 14001 et fournir des certifications sur demande.</w:t>
      </w:r>
      <w:r w:rsidRPr="00433901">
        <w:rPr>
          <w:rFonts w:asciiTheme="minorBidi" w:eastAsia="Arial" w:hAnsiTheme="minorBidi" w:cstheme="minorBidi"/>
          <w:sz w:val="20"/>
          <w:szCs w:val="20"/>
          <w:lang w:bidi="fr-CA" w:val="fr-CA"/>
        </w:rPr>
        <w:br/>
      </w:r>
      <w:r w:rsidRPr="00433901">
        <w:rPr>
          <w:rFonts w:asciiTheme="minorBidi" w:eastAsia="Arial" w:hAnsiTheme="minorBidi" w:cstheme="minorBidi"/>
          <w:sz w:val="20"/>
          <w:szCs w:val="20"/>
          <w:lang w:bidi="fr-CA" w:val="fr-CA"/>
        </w:rPr>
        <w:t xml:space="preserve"/>
      </w:r>
    </w:p>
    <w:p xmlns:w="http://schemas.openxmlformats.org/wordprocessingml/2006/main" w14:paraId="51B73CB1" w14:textId="6A432828"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fabricant doit fournir, sur demande, la certification des caractéristiques nominales des disjoncteurs à réenclenchement.</w:t>
      </w:r>
      <w:r w:rsidRPr="00433901">
        <w:rPr>
          <w:rFonts w:asciiTheme="minorBidi" w:eastAsia="Arial" w:hAnsiTheme="minorBidi" w:cstheme="minorBidi"/>
          <w:sz w:val="20"/>
          <w:szCs w:val="20"/>
          <w:lang w:bidi="fr-CA" w:val="fr-CA"/>
        </w:rPr>
        <w:br/>
      </w:r>
      <w:r w:rsidRPr="00433901">
        <w:rPr>
          <w:rFonts w:asciiTheme="minorBidi" w:eastAsia="Arial" w:hAnsiTheme="minorBidi" w:cstheme="minorBidi"/>
          <w:sz w:val="20"/>
          <w:szCs w:val="20"/>
          <w:lang w:bidi="fr-CA" w:val="fr-CA"/>
        </w:rPr>
        <w:t xml:space="preserve"/>
      </w:r>
    </w:p>
    <w:p xmlns:w="http://schemas.openxmlformats.org/wordprocessingml/2006/main" w14:paraId="7DD90103" w14:textId="11126877" w:rsidR="001B5F38" w:rsidRPr="00433901" w:rsidRDefault="7CF8B997" w:rsidP="002A6858">
      <w:pPr>
        <w:pStyle w:val="ListParagraph"/>
        <w:numPr>
          <w:ilvl w:val="0"/>
          <w:numId w:val="10"/>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disjoncteur à réenclenchement doit être conforme aux exigences des dernières révisions des normes de l’industrie pertinentes, notamment :</w:t>
      </w:r>
    </w:p>
    <w:p xmlns:w="http://schemas.openxmlformats.org/wordprocessingml/2006/main" w14:paraId="0EDC04E3" w14:textId="614A0C07" w:rsidR="00676F82" w:rsidRPr="00433901" w:rsidRDefault="28BEF91C"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IEEE C37.60/IEC 62271-111 Disjoncteurs à réenclenchement de circuit automatique pour les systèmes à courant alternatif jusqu’à 38 kV inclusivement</w:t>
      </w:r>
    </w:p>
    <w:p xmlns:w="http://schemas.openxmlformats.org/wordprocessingml/2006/main" w14:paraId="76216AE2" w14:textId="3A9875F2" w:rsidR="001B5F38" w:rsidRPr="00433901" w:rsidRDefault="001E29B5"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Systèmes de connecteurs isolés séparables IEEE 386 pour les systèmes de distribution d’énergie de 2,5 kV à 35 kV</w:t>
      </w:r>
    </w:p>
    <w:p xmlns:w="http://schemas.openxmlformats.org/wordprocessingml/2006/main" w14:paraId="66A87800" w14:textId="685FA2E8" w:rsidR="653E13A2" w:rsidRPr="00433901" w:rsidRDefault="653E13A2" w:rsidP="00727CD7">
      <w:pPr>
        <w:pStyle w:val="ListParagraph"/>
        <w:numPr>
          <w:ilvl w:val="0"/>
          <w:numId w:val="16"/>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CEI 62217, paragraphe 9.3.3, norme relative au brouillard salin sous tension de 1 000 h</w:t>
      </w:r>
    </w:p>
    <w:p xmlns:w="http://schemas.openxmlformats.org/wordprocessingml/2006/main" w14:paraId="0AC37A3D" w14:textId="5C2381A1" w:rsidR="0487CED9" w:rsidRPr="00433901" w:rsidRDefault="7471613D" w:rsidP="00727CD7">
      <w:pPr>
        <w:pStyle w:val="ListParagraph"/>
        <w:numPr>
          <w:ilvl w:val="0"/>
          <w:numId w:val="16"/>
        </w:numPr>
        <w:spacing w:after="0" w:line="240" w:lineRule="auto"/>
        <w:ind w:left="1555"/>
        <w:contextualSpacing w:val="0"/>
        <w:rPr>
          <w:rFonts w:asciiTheme="minorBidi" w:hAnsiTheme="minorBidi" w:cstheme="minorBidi"/>
          <w:sz w:val="20"/>
          <w:szCs w:val="20"/>
        </w:rPr>
      </w:pPr>
      <w:r w:rsidRPr="00433901">
        <w:rPr>
          <w:rFonts w:asciiTheme="minorBidi" w:eastAsia="Arial" w:hAnsiTheme="minorBidi" w:cstheme="minorBidi"/>
          <w:sz w:val="20"/>
          <w:szCs w:val="20"/>
          <w:lang w:bidi="fr-CA" w:val="fr-CA"/>
        </w:rPr>
        <w:t xml:space="preserve">IEEE/ANSI C37.85:2002 Interrupteurs de vide de puissance – Exigences de sécurité pour les limites de rayonnement X</w:t>
      </w:r>
    </w:p>
    <w:p xmlns:w="http://schemas.openxmlformats.org/wordprocessingml/2006/main" w14:paraId="27353711" w14:textId="55DD770E" w:rsidR="7471613D" w:rsidRPr="00433901" w:rsidRDefault="7471613D" w:rsidP="00727CD7">
      <w:pPr>
        <w:pStyle w:val="ListParagraph"/>
        <w:numPr>
          <w:ilvl w:val="0"/>
          <w:numId w:val="16"/>
        </w:numPr>
        <w:spacing w:after="0" w:line="240" w:lineRule="auto"/>
        <w:ind w:left="1555"/>
        <w:contextualSpacing w:val="0"/>
        <w:rPr>
          <w:rFonts w:asciiTheme="minorBidi" w:hAnsiTheme="minorBidi" w:cstheme="minorBidi"/>
          <w:sz w:val="20"/>
          <w:szCs w:val="20"/>
        </w:rPr>
      </w:pPr>
      <w:r w:rsidRPr="00433901">
        <w:rPr>
          <w:rFonts w:asciiTheme="minorBidi" w:hAnsiTheme="minorBidi" w:cstheme="minorBidi"/>
          <w:sz w:val="20"/>
          <w:szCs w:val="20"/>
          <w:lang w:bidi="fr-CA" w:val="fr-CA"/>
        </w:rPr>
        <w:t xml:space="preserve">ASTM D4169-14 : Essais de rendement des conteneurs d’expédition et du système</w:t>
      </w:r>
    </w:p>
    <w:p xmlns:w="http://schemas.openxmlformats.org/wordprocessingml/2006/main" w14:paraId="6498028C" w14:textId="40CE7787" w:rsidR="001B5F38" w:rsidRPr="00433901" w:rsidRDefault="001B5F38" w:rsidP="00727CD7">
      <w:pPr>
        <w:spacing w:after="0" w:line="240" w:lineRule="auto"/>
        <w:ind w:left="115"/>
        <w:rPr>
          <w:rFonts w:asciiTheme="minorBidi" w:eastAsia="Arial" w:hAnsiTheme="minorBidi" w:cstheme="minorBidi"/>
          <w:sz w:val="20"/>
          <w:szCs w:val="20"/>
        </w:rPr>
      </w:pPr>
    </w:p>
    <w:p xmlns:w="http://schemas.openxmlformats.org/wordprocessingml/2006/main" w14:paraId="0E27B00A" w14:textId="77777777" w:rsidR="001B5F38" w:rsidRPr="00433901" w:rsidRDefault="001B5F38" w:rsidP="00727CD7">
      <w:pPr>
        <w:spacing w:after="0" w:line="240" w:lineRule="auto"/>
        <w:ind w:left="115"/>
        <w:rPr>
          <w:rFonts w:asciiTheme="minorBidi" w:hAnsiTheme="minorBidi" w:cstheme="minorBidi"/>
          <w:sz w:val="20"/>
          <w:szCs w:val="20"/>
        </w:rPr>
      </w:pPr>
    </w:p>
    <w:p xmlns:w="http://schemas.openxmlformats.org/wordprocessingml/2006/main" w14:paraId="1B7F06A9" w14:textId="77777777"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1.3 LIVRAISON, ENTREPOSAGE ET MANUTENTION</w:t>
      </w:r>
    </w:p>
    <w:p xmlns:w="http://schemas.openxmlformats.org/wordprocessingml/2006/main" w14:paraId="5E224F46" w14:textId="340BF120" w:rsidR="001B5F38" w:rsidRPr="00433901" w:rsidRDefault="001E29B5" w:rsidP="002A6858">
      <w:pPr>
        <w:pStyle w:val="NoSpacing"/>
        <w:tabs>
          <w:tab w:val="left" w:pos="835"/>
        </w:tabs>
        <w:ind w:left="475"/>
        <w:rPr>
          <w:rFonts w:asciiTheme="minorBidi" w:eastAsia="Arial" w:hAnsiTheme="minorBidi" w:cstheme="minorBidi"/>
        </w:rPr>
      </w:pPr>
      <w:r w:rsidRPr="00433901">
        <w:rPr>
          <w:rFonts w:asciiTheme="minorBidi" w:hAnsiTheme="minorBidi" w:cstheme="minorBidi"/>
          <w:lang w:bidi="fr-CA" w:val="fr-CA"/>
        </w:rPr>
        <w:t xml:space="preserve">A.</w:t>
      </w:r>
      <w:bookmarkStart w:id="0" w:name="_Hlk194912240"/>
      <w:r w:rsidR="00A54976" w:rsidRPr="00433901">
        <w:rPr>
          <w:rFonts w:asciiTheme="minorBidi" w:eastAsia="Arial" w:hAnsiTheme="minorBidi" w:cstheme="minorBidi"/>
          <w:lang w:bidi="fr-CA" w:val="fr-CA"/>
        </w:rPr>
        <w:tab/>
      </w:r>
      <w:r w:rsidR="00A54976" w:rsidRPr="00433901">
        <w:rPr>
          <w:rFonts w:asciiTheme="minorBidi" w:eastAsia="Arial" w:hAnsiTheme="minorBidi" w:cstheme="minorBidi"/>
          <w:lang w:bidi="fr-CA" w:val="fr-CA"/>
        </w:rPr>
        <w:t xml:space="preserve"/>
      </w:r>
      <w:bookmarkEnd w:id="0"/>
      <w:r w:rsidR="00A54976" w:rsidRPr="00433901">
        <w:rPr>
          <w:rFonts w:asciiTheme="minorBidi" w:eastAsia="Arial" w:hAnsiTheme="minorBidi" w:cstheme="minorBidi"/>
          <w:lang w:bidi="fr-CA" w:val="fr-CA"/>
        </w:rPr>
        <w:t xml:space="preserve">Les disjoncteurs à réenclenchement doivent être expédiés de l’usine sur place. Aucun assemblage majeur sur place ne doit être requis.</w:t>
      </w:r>
    </w:p>
    <w:p xmlns:w="http://schemas.openxmlformats.org/wordprocessingml/2006/main" w14:paraId="227B1E27" w14:textId="77777777" w:rsidR="00CE04B6" w:rsidRPr="00433901" w:rsidRDefault="00CE04B6" w:rsidP="002A6858">
      <w:pPr>
        <w:pStyle w:val="NoSpacing"/>
        <w:tabs>
          <w:tab w:val="left" w:pos="835"/>
        </w:tabs>
        <w:ind w:left="475"/>
        <w:rPr>
          <w:rFonts w:asciiTheme="minorBidi" w:eastAsia="Arial" w:hAnsiTheme="minorBidi" w:cstheme="minorBidi"/>
        </w:rPr>
      </w:pPr>
    </w:p>
    <w:p xmlns:w="http://schemas.openxmlformats.org/wordprocessingml/2006/main" w14:paraId="065BF67C" w14:textId="4228497C" w:rsidR="001B5F38" w:rsidRPr="00433901" w:rsidRDefault="001E29B5" w:rsidP="002A6858">
      <w:pPr>
        <w:tabs>
          <w:tab w:val="left" w:pos="835"/>
        </w:tabs>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w:t>
      </w:r>
      <w:r w:rsidRPr="00433901">
        <w:rPr>
          <w:rFonts w:asciiTheme="minorBidi" w:eastAsia="Arial" w:hAnsiTheme="minorBidi" w:cstheme="minorBidi"/>
          <w:sz w:val="20"/>
          <w:szCs w:val="20"/>
          <w:lang w:bidi="fr-CA" w:val="fr-CA"/>
        </w:rPr>
        <w:tab/>
      </w:r>
      <w:r w:rsidRPr="00433901">
        <w:rPr>
          <w:rFonts w:asciiTheme="minorBidi" w:eastAsia="Arial" w:hAnsiTheme="minorBidi" w:cstheme="minorBidi"/>
          <w:sz w:val="20"/>
          <w:szCs w:val="20"/>
          <w:lang w:bidi="fr-CA" w:val="fr-CA"/>
        </w:rPr>
        <w:t xml:space="preserve">L’entrepreneur, le cas échéant, devra manipuler, transférer et déplacer les disjoncteurs à réenclenchement conformément aux recommandations du fabricant.</w:t>
      </w:r>
    </w:p>
    <w:p xmlns:w="http://schemas.openxmlformats.org/wordprocessingml/2006/main" w14:paraId="0639E3C2"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6F7BD643" w14:textId="75E342CB"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PARTIE 2 – PRODUITS</w:t>
      </w:r>
    </w:p>
    <w:p xmlns:w="http://schemas.openxmlformats.org/wordprocessingml/2006/main" w14:paraId="2A86643A"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501BAB38" w14:textId="00BFCFEE" w:rsidR="001B5F38" w:rsidRPr="00433901" w:rsidRDefault="001E29B5"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2.1 CONFIGURATION DU DISJONCTEUR À RÉENCLENCHEMENT</w:t>
      </w:r>
    </w:p>
    <w:p xmlns:w="http://schemas.openxmlformats.org/wordprocessingml/2006/main" w14:paraId="59987C2E" w14:textId="77777777" w:rsidR="00353872" w:rsidRPr="00433901" w:rsidRDefault="00353872" w:rsidP="00727CD7">
      <w:pPr>
        <w:spacing w:after="0" w:line="240" w:lineRule="auto"/>
        <w:ind w:left="115"/>
        <w:rPr>
          <w:rFonts w:asciiTheme="minorBidi" w:eastAsia="Arial" w:hAnsiTheme="minorBidi" w:cstheme="minorBidi"/>
          <w:sz w:val="20"/>
          <w:szCs w:val="20"/>
        </w:rPr>
      </w:pPr>
    </w:p>
    <w:p xmlns:w="http://schemas.openxmlformats.org/wordprocessingml/2006/main" w14:paraId="28BF9004" w14:textId="14B9F2C9" w:rsidR="34E374B3" w:rsidRPr="00433901" w:rsidRDefault="34E374B3"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La configuration du disjoncteur à réenclenchement doit comprendre, sans s’y limiter :</w:t>
      </w:r>
    </w:p>
    <w:p xmlns:w="http://schemas.openxmlformats.org/wordprocessingml/2006/main" w14:paraId="219D7783"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pour poteau, centre</w:t>
      </w:r>
    </w:p>
    <w:p xmlns:w="http://schemas.openxmlformats.org/wordprocessingml/2006/main" w14:paraId="590AA564"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pour poteau, traverse en porte à faux</w:t>
      </w:r>
    </w:p>
    <w:p xmlns:w="http://schemas.openxmlformats.org/wordprocessingml/2006/main" w14:paraId="607523AF" w14:textId="12F2FC06"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pour poteau, bloc-instruments</w:t>
      </w:r>
    </w:p>
    <w:p xmlns:w="http://schemas.openxmlformats.org/wordprocessingml/2006/main" w14:paraId="200241B3" w14:textId="77777777" w:rsidR="001B5F38" w:rsidRPr="00433901" w:rsidRDefault="52CE0D16"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Sous-station, 90°</w:t>
      </w:r>
    </w:p>
    <w:p xmlns:w="http://schemas.openxmlformats.org/wordprocessingml/2006/main" w14:paraId="5762E954"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Sous-station, 45°</w:t>
      </w:r>
    </w:p>
    <w:p xmlns:w="http://schemas.openxmlformats.org/wordprocessingml/2006/main" w14:paraId="2EFFBDA0" w14:textId="38B83E86"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Socle, accès avant</w:t>
      </w:r>
    </w:p>
    <w:p xmlns:w="http://schemas.openxmlformats.org/wordprocessingml/2006/main" w14:paraId="1CC6455F" w14:textId="77777777" w:rsidR="001B5F38" w:rsidRPr="00433901" w:rsidRDefault="697354B3"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Socle, accès avant/arrière</w:t>
      </w:r>
    </w:p>
    <w:p xmlns:w="http://schemas.openxmlformats.org/wordprocessingml/2006/main" w14:paraId="629C789C" w14:textId="77777777" w:rsidR="001B5F38" w:rsidRPr="00433901" w:rsidRDefault="7CF8B99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Prêt pour le chantier avec options, y compris parafoudres, connexions primaires/secondaires, capteurs de tension Accusense et transformateurs de tension préassemblés</w:t>
      </w:r>
    </w:p>
    <w:p xmlns:w="http://schemas.openxmlformats.org/wordprocessingml/2006/main" w14:paraId="745517BD"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pour poteau, espacement de 60,96 cm (24 po)</w:t>
      </w:r>
    </w:p>
    <w:p xmlns:w="http://schemas.openxmlformats.org/wordprocessingml/2006/main" w14:paraId="70DC731A"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de poteau, bras transversal, centre</w:t>
      </w:r>
    </w:p>
    <w:p xmlns:w="http://schemas.openxmlformats.org/wordprocessingml/2006/main" w14:paraId="653E5616"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de poteau, phase sur phase</w:t>
      </w:r>
    </w:p>
    <w:p xmlns:w="http://schemas.openxmlformats.org/wordprocessingml/2006/main" w14:paraId="47CFB4C2" w14:textId="77777777" w:rsidR="001B5F38" w:rsidRPr="00433901" w:rsidRDefault="62C9AB17" w:rsidP="00727CD7">
      <w:pPr>
        <w:pStyle w:val="ListParagraph"/>
        <w:numPr>
          <w:ilvl w:val="0"/>
          <w:numId w:val="1"/>
        </w:numPr>
        <w:spacing w:after="0" w:line="240" w:lineRule="auto"/>
        <w:ind w:left="907"/>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de poteau, montage indépendant</w:t>
      </w:r>
    </w:p>
    <w:p xmlns:w="http://schemas.openxmlformats.org/wordprocessingml/2006/main" w14:paraId="695C7704" w14:textId="77777777" w:rsidR="000A603A" w:rsidRPr="00433901" w:rsidRDefault="000A603A" w:rsidP="00727CD7">
      <w:pPr>
        <w:spacing w:after="0" w:line="240" w:lineRule="auto"/>
        <w:ind w:left="115"/>
        <w:rPr>
          <w:rFonts w:asciiTheme="minorBidi" w:eastAsia="Arial" w:hAnsiTheme="minorBidi" w:cstheme="minorBidi"/>
          <w:sz w:val="20"/>
          <w:szCs w:val="20"/>
        </w:rPr>
      </w:pPr>
    </w:p>
    <w:p xmlns:w="http://schemas.openxmlformats.org/wordprocessingml/2006/main" w14:paraId="36A8186C" w14:textId="35FCCADA" w:rsidR="001B5F38" w:rsidRPr="00433901" w:rsidRDefault="000A603A"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2.2 CONSTRUCTION DU DISJONCTEUR À RÉENCLENCHEMENT</w:t>
      </w:r>
    </w:p>
    <w:p xmlns:w="http://schemas.openxmlformats.org/wordprocessingml/2006/main" w14:paraId="36C92A85" w14:textId="77777777" w:rsidR="000A603A" w:rsidRPr="00433901" w:rsidRDefault="000A603A" w:rsidP="00727CD7">
      <w:pPr>
        <w:spacing w:after="0" w:line="240" w:lineRule="auto"/>
        <w:ind w:left="115"/>
        <w:rPr>
          <w:rFonts w:asciiTheme="minorBidi" w:eastAsia="Arial" w:hAnsiTheme="minorBidi" w:cstheme="minorBidi"/>
          <w:sz w:val="20"/>
          <w:szCs w:val="20"/>
        </w:rPr>
      </w:pPr>
    </w:p>
    <w:p xmlns:w="http://schemas.openxmlformats.org/wordprocessingml/2006/main" w14:paraId="68F24EE2" w14:textId="6D589455"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Boîtier du mécanisme</w:t>
      </w:r>
    </w:p>
    <w:p xmlns:w="http://schemas.openxmlformats.org/wordprocessingml/2006/main" w14:paraId="0AE7B4A7" w14:textId="77777777" w:rsidR="001B5F38" w:rsidRPr="00433901" w:rsidRDefault="001E29B5"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L’actionneur magnétique et la timonerie correspondante doivent être logés dans un boîtier en poly-carbonate résistant aux rayons UV résistant aux chocs et isolé à l’air. Un indicateur de position de contact et un évent doivent être installés. Des dispositifs de levage doivent être prévus.</w:t>
      </w:r>
    </w:p>
    <w:p xmlns:w="http://schemas.openxmlformats.org/wordprocessingml/2006/main" w14:paraId="45FB0818"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509C5E0D" w14:textId="022C66EC"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Mécanisme de fonctionnement</w:t>
      </w:r>
    </w:p>
    <w:p xmlns:w="http://schemas.openxmlformats.org/wordprocessingml/2006/main" w14:paraId="4C51C694" w14:textId="2F353AB7"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mécanisme de fonctionnement doit utiliser un actionneur magnétique pour ouvrir et fermer les interrupteurs à vide. L’actionneur magnétique doit être alimenté par des condensateurs situés dans l’armoire de commande. La poignée de déclenchement et de verrouillage manuels doit être en acier inoxydable pour une résistance maximale à la corrosion. Un dispositif de blocage mécanique doit s’engager automatiquement dans le mécanisme de commande, interdisant la fermeture accidentelle, lorsque la poignée de déclenchement manuelle est actionnée. L’indication de la position du contact de l’interrupteur à vide doit être effectuée à l’aide de voyants verts (ouvert) et rouges (fermé) situés au bas de l’enceinte du mécanisme de phase individuel et au moyen d’une indication locale et à distance située à l’intérieur de la commande.</w:t>
      </w:r>
    </w:p>
    <w:p xmlns:w="http://schemas.openxmlformats.org/wordprocessingml/2006/main" w14:paraId="049F31CB"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03B4A02B" w14:textId="01AB3D74" w:rsidR="001B5F38" w:rsidRPr="00433901" w:rsidRDefault="001E29B5"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Interrupteurs à vide</w:t>
      </w:r>
    </w:p>
    <w:p xmlns:w="http://schemas.openxmlformats.org/wordprocessingml/2006/main" w14:paraId="31DFB6FE" w14:textId="1A79C99C" w:rsidR="001B5F38" w:rsidRPr="00433901" w:rsidRDefault="001E29B5"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L’interruption du défaut ou du courant de charge doit être réalisée au moyen d’interrupteurs à vide situés à l’intérieur de modules diélectriques solides.</w:t>
      </w:r>
    </w:p>
    <w:p xmlns:w="http://schemas.openxmlformats.org/wordprocessingml/2006/main" w14:paraId="53128261"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2DA216BE" w14:textId="29669A55" w:rsidR="001B5F38" w:rsidRPr="00433901" w:rsidRDefault="7CF8B997" w:rsidP="00300221">
      <w:pPr>
        <w:pStyle w:val="ListParagraph"/>
        <w:numPr>
          <w:ilvl w:val="0"/>
          <w:numId w:val="18"/>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Modules diélectriques solides</w:t>
      </w:r>
    </w:p>
    <w:p xmlns:w="http://schemas.openxmlformats.org/wordprocessingml/2006/main" w14:paraId="71B6851C" w14:textId="556FA853"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modules diélectriques solides doivent utiliser une isolation diélectrique solide EPOX éprouvée pour encapsuler complètement chacun des trois interrupteurs à vide. Les modules diélectriques solides doivent être entièrement blindés et comporter une enveloppe en polycarbonate résistant aux chocs, résistant aux traces et stable aux rayons UV. Les modules doivent être dotés d’une technologie de front hors tension et doivent effectuer un défaut de mise à la terre à travers la surface externe en cas de claquage. La plage de températures de fonctionnement doit être de -50 °C à 65 °C. Un transformateur de courant à double rapport, 500/1000:1 ou un transformateur de courant à double rapport optionnel, 400/200:1, doit être entièrement moulé dans chaque module. Les capteurs de tension côté source et côté charge doivent être intégrés à chaque module. Les modules inclus doivent pouvoir monter des transformateurs de courant externes directement sur le disjoncteur à réenclenchement. Les traversées des modules doivent être moulés avec l’interface de traversée IEEE 386.</w:t>
      </w:r>
    </w:p>
    <w:p xmlns:w="http://schemas.openxmlformats.org/wordprocessingml/2006/main" w14:paraId="51DFE75E" w14:textId="1757A44D" w:rsidR="129B5EA2" w:rsidRPr="00433901" w:rsidRDefault="129B5EA2" w:rsidP="00300221">
      <w:pPr>
        <w:spacing w:after="0" w:line="240" w:lineRule="auto"/>
        <w:ind w:left="835"/>
        <w:rPr>
          <w:rFonts w:asciiTheme="minorBidi" w:eastAsia="Arial" w:hAnsiTheme="minorBidi" w:cstheme="minorBidi"/>
          <w:sz w:val="20"/>
          <w:szCs w:val="20"/>
        </w:rPr>
      </w:pPr>
    </w:p>
    <w:p xmlns:w="http://schemas.openxmlformats.org/wordprocessingml/2006/main" w14:paraId="333E9DFB" w14:textId="1A65FAAE" w:rsidR="769C0335" w:rsidRPr="00433901" w:rsidRDefault="769C033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isolateurs doivent être amovibles et remplaçables sur place. Les isolateurs doivent être faits de silicone pour une longue durée de vie et des caractéristiques isolantes supérieures.</w:t>
      </w:r>
    </w:p>
    <w:p xmlns:w="http://schemas.openxmlformats.org/wordprocessingml/2006/main" w14:paraId="62486C05" w14:textId="77777777" w:rsidR="001B5F38" w:rsidRPr="00433901" w:rsidRDefault="001B5F38" w:rsidP="00300221">
      <w:pPr>
        <w:spacing w:after="0" w:line="240" w:lineRule="auto"/>
        <w:ind w:left="835"/>
        <w:rPr>
          <w:rFonts w:asciiTheme="minorBidi" w:hAnsiTheme="minorBidi" w:cstheme="minorBidi"/>
          <w:sz w:val="20"/>
          <w:szCs w:val="20"/>
        </w:rPr>
      </w:pPr>
    </w:p>
    <w:p xmlns:w="http://schemas.openxmlformats.org/wordprocessingml/2006/main" w14:paraId="53191648" w14:textId="63F8002F" w:rsidR="001B5F38" w:rsidRPr="00433901" w:rsidRDefault="001E29B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Réseau intelligent et automatisation de la distribution</w:t>
      </w:r>
    </w:p>
    <w:p xmlns:w="http://schemas.openxmlformats.org/wordprocessingml/2006/main" w14:paraId="5A817C6C" w14:textId="554E9850" w:rsidR="001B5F38"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disjoncteur à réenclenchement doit être prêt pour l’automatisation, ce qui permettra le déploiement rapide de toute exigence future en matière d’automatisation.  Le disjoncteur à réenclenchement doit avoir une option pour jusqu’à 6 capteurs de tension capacitifs LEA (analogique basse énergie) intégrés qui sont encapsulés dans chaque module de réenclenchement, ce qui permet la détection de tension pour la reconfiguration du réseau. La précision de la détection de tension intégrale doit être de +/-2 % de -20 °C à 40 °C et de +/-4 % de -60 °C à 65 °C lorsqu’il est mis à l’essai en tant que système. La précision de l’angle de déphasage des capteurs de tension intégrés doit être de +/-1°. Le disjoncteur à réenclenchement doit avoir une option pour les capteurs de tension externes de classe de précision de 0,5 (±0,5 % de magnitude, ±0,344° de phase) à des températures de -40 °C à 65 °C. Ces capteurs de tension externes doivent avoir un rapport 5000:1 et des sorties analogiques basse énergie (LEA). Un transformateur de courant à double rapport doit être encapsulé dans le module. Le rapport du transformateur de courant doit pouvoir être modifié sur place. La précision du transformateur de courant doit être de +/-1 %. Des options de communication intégrées peuvent être fournies.</w:t>
      </w:r>
    </w:p>
    <w:p xmlns:w="http://schemas.openxmlformats.org/wordprocessingml/2006/main" w14:paraId="0F654953" w14:textId="684332A0" w:rsidR="477627FA" w:rsidRPr="00433901" w:rsidRDefault="477627FA" w:rsidP="00300221">
      <w:pPr>
        <w:spacing w:after="0" w:line="240" w:lineRule="auto"/>
        <w:ind w:left="835"/>
        <w:rPr>
          <w:rFonts w:asciiTheme="minorBidi" w:eastAsia="Arial" w:hAnsiTheme="minorBidi" w:cstheme="minorBidi"/>
          <w:sz w:val="20"/>
          <w:szCs w:val="20"/>
        </w:rPr>
      </w:pPr>
    </w:p>
    <w:p xmlns:w="http://schemas.openxmlformats.org/wordprocessingml/2006/main" w14:paraId="69A41F34" w14:textId="5DF0025E" w:rsidR="001B5F38" w:rsidRPr="00433901" w:rsidRDefault="001E29B5" w:rsidP="00300221">
      <w:pPr>
        <w:pStyle w:val="ListParagraph"/>
        <w:numPr>
          <w:ilvl w:val="0"/>
          <w:numId w:val="1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Commande électronique</w:t>
      </w:r>
    </w:p>
    <w:p xmlns:w="http://schemas.openxmlformats.org/wordprocessingml/2006/main" w14:paraId="249C78FC" w14:textId="1C2921FF" w:rsidR="0030285A" w:rsidRPr="00433901" w:rsidRDefault="7CF8B997" w:rsidP="00300221">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 disjoncteur à réenclenchement doit être commandé, sans s’y limiter, par les commandes de relais suivantes :</w:t>
      </w:r>
    </w:p>
    <w:p xmlns:w="http://schemas.openxmlformats.org/wordprocessingml/2006/main" w14:paraId="158BB0C1" w14:textId="13FCFCC6" w:rsidR="5FC3524E" w:rsidRPr="00433901" w:rsidRDefault="5FC3524E"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Schweitzer 651R2</w:t>
      </w:r>
    </w:p>
    <w:p xmlns:w="http://schemas.openxmlformats.org/wordprocessingml/2006/main" w14:paraId="1FD22363" w14:textId="77777777" w:rsidR="00E80139" w:rsidRPr="00433901" w:rsidRDefault="00E80139"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ABB RER620</w:t>
      </w:r>
    </w:p>
    <w:p xmlns:w="http://schemas.openxmlformats.org/wordprocessingml/2006/main" w14:paraId="6890AC26" w14:textId="77777777" w:rsidR="00A93499" w:rsidRPr="00433901" w:rsidRDefault="001E1E1F"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Beckwith 7679</w:t>
      </w:r>
    </w:p>
    <w:p xmlns:w="http://schemas.openxmlformats.org/wordprocessingml/2006/main" w14:paraId="1FDF0066" w14:textId="77777777" w:rsidR="00A93499" w:rsidRPr="00433901" w:rsidRDefault="001E1E1F"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SEL 351R3 (Falcon)</w:t>
      </w:r>
    </w:p>
    <w:p xmlns:w="http://schemas.openxmlformats.org/wordprocessingml/2006/main" w14:paraId="665834AC" w14:textId="112846CB" w:rsidR="77F0E484" w:rsidRPr="00433901" w:rsidRDefault="61DB3FDD" w:rsidP="00727CD7">
      <w:pPr>
        <w:pStyle w:val="ListParagraph"/>
        <w:numPr>
          <w:ilvl w:val="0"/>
          <w:numId w:val="15"/>
        </w:numPr>
        <w:spacing w:after="0" w:line="240" w:lineRule="auto"/>
        <w:ind w:left="155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IngePac-DA PT4/PT5</w:t>
      </w:r>
    </w:p>
    <w:p xmlns:w="http://schemas.openxmlformats.org/wordprocessingml/2006/main" w14:paraId="2F26CE40" w14:textId="3D02E265" w:rsidR="129B5EA2" w:rsidRPr="00433901" w:rsidRDefault="129B5EA2" w:rsidP="00727CD7">
      <w:pPr>
        <w:widowControl/>
        <w:spacing w:after="0" w:line="240" w:lineRule="auto"/>
        <w:ind w:left="115"/>
        <w:rPr>
          <w:rFonts w:asciiTheme="minorBidi" w:eastAsia="Arial" w:hAnsiTheme="minorBidi" w:cstheme="minorBidi"/>
          <w:sz w:val="20"/>
          <w:szCs w:val="20"/>
        </w:rPr>
      </w:pPr>
    </w:p>
    <w:p xmlns:w="http://schemas.openxmlformats.org/wordprocessingml/2006/main" w14:paraId="356B48BD" w14:textId="7109E29D" w:rsidR="001B5F38" w:rsidRPr="00433901" w:rsidRDefault="7CF8B997" w:rsidP="00727CD7">
      <w:pPr>
        <w:widowControl/>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2.3 COTES DE CONCEPTION</w:t>
      </w:r>
    </w:p>
    <w:p xmlns:w="http://schemas.openxmlformats.org/wordprocessingml/2006/main" w14:paraId="6B3C0161" w14:textId="0D65CB71" w:rsidR="001874EA" w:rsidRPr="00433901" w:rsidRDefault="001874EA"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A.</w:t>
      </w:r>
      <w:r w:rsidRPr="00433901">
        <w:rPr>
          <w:rFonts w:asciiTheme="minorBidi" w:eastAsia="Arial" w:hAnsiTheme="minorBidi" w:cstheme="minorBidi"/>
          <w:sz w:val="20"/>
          <w:szCs w:val="20"/>
          <w:lang w:bidi="fr-CA" w:val="fr-CA"/>
        </w:rPr>
        <w:tab/>
      </w:r>
      <w:r w:rsidRPr="00433901">
        <w:rPr>
          <w:rFonts w:asciiTheme="minorBidi" w:eastAsia="Arial" w:hAnsiTheme="minorBidi" w:cstheme="minorBidi"/>
          <w:sz w:val="20"/>
          <w:szCs w:val="20"/>
          <w:lang w:bidi="fr-CA" w:val="fr-CA"/>
        </w:rPr>
        <w:t xml:space="preserve">Disjoncteurs à réenclenchement</w:t>
      </w:r>
    </w:p>
    <w:p xmlns:w="http://schemas.openxmlformats.org/wordprocessingml/2006/main" w14:paraId="15600F30" w14:textId="4A9728DF" w:rsidR="001874EA" w:rsidRDefault="001874EA" w:rsidP="006F44A8">
      <w:pPr>
        <w:spacing w:after="0" w:line="240" w:lineRule="auto"/>
        <w:ind w:left="835"/>
        <w:rPr>
          <w:rFonts w:asciiTheme="minorBidi" w:eastAsia="Arial" w:hAnsiTheme="minorBidi" w:cstheme="minorBidi"/>
          <w:position w:val="-1"/>
          <w:sz w:val="20"/>
          <w:szCs w:val="20"/>
        </w:rPr>
      </w:pPr>
      <w:r w:rsidRPr="00433901">
        <w:rPr>
          <w:rFonts w:asciiTheme="minorBidi" w:eastAsia="Arial" w:hAnsiTheme="minorBidi" w:cstheme="minorBidi"/>
          <w:position w:val="-1"/>
          <w:sz w:val="20"/>
          <w:szCs w:val="20"/>
          <w:lang w:bidi="fr-CA" w:val="fr-CA"/>
        </w:rPr>
        <w:t xml:space="preserve">Le disjoncteur à réenclenchement doit être coté (choisir la colonne appropriée) :</w:t>
      </w:r>
    </w:p>
    <w:p xmlns:w="http://schemas.openxmlformats.org/wordprocessingml/2006/main" w14:paraId="2407CF8D" w14:textId="77777777" w:rsidR="006F44A8" w:rsidRPr="00433901" w:rsidRDefault="006F44A8" w:rsidP="006F44A8">
      <w:pPr>
        <w:spacing w:after="0" w:line="240" w:lineRule="auto"/>
        <w:ind w:left="835"/>
        <w:rPr>
          <w:rFonts w:asciiTheme="minorBidi" w:eastAsia="Arial" w:hAnsiTheme="minorBidi" w:cstheme="minorBidi"/>
          <w:position w:val="-1"/>
          <w:sz w:val="20"/>
          <w:szCs w:val="20"/>
        </w:rPr>
      </w:pPr>
    </w:p>
    <w:tbl xmlns:w="http://schemas.openxmlformats.org/wordprocessingml/2006/main">
      <w:tblPr>
        <w:tblW w:w="7470" w:type="dxa"/>
        <w:tblInd w:w="965" w:type="dxa"/>
        <w:tblLayout w:type="fixed"/>
        <w:tblCellMar>
          <w:left w:w="0" w:type="dxa"/>
          <w:right w:w="0" w:type="dxa"/>
        </w:tblCellMar>
        <w:tblLook w:val="01E0" w:firstRow="1" w:lastRow="1" w:firstColumn="1" w:lastColumn="1" w:noHBand="0" w:noVBand="0"/>
      </w:tblPr>
      <w:tblGrid>
        <w:gridCol w:w="3863"/>
        <w:gridCol w:w="907"/>
        <w:gridCol w:w="900"/>
        <w:gridCol w:w="900"/>
        <w:gridCol w:w="900"/>
      </w:tblGrid>
      <w:tr w:rsidR="00B91368" w:rsidRPr="00433901" w14:paraId="77440EB9"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5B79F" w14:textId="77777777" w:rsidR="00B91368" w:rsidRPr="00433901" w:rsidRDefault="00B91368" w:rsidP="006F44A8">
            <w:pPr>
              <w:spacing w:before="120" w:after="120" w:line="240" w:lineRule="auto"/>
              <w:ind w:left="43"/>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SÉLECTION DES COTES</w:t>
            </w:r>
          </w:p>
        </w:tc>
        <w:tc>
          <w:tcPr>
            <w:tcW w:w="36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71B9E" w14:textId="5423F5A8" w:rsidR="00B91368" w:rsidRPr="00433901" w:rsidRDefault="00B91368" w:rsidP="006F44A8">
            <w:pPr>
              <w:spacing w:before="120" w:after="120" w:line="240" w:lineRule="auto"/>
              <w:jc w:val="center"/>
              <w:rPr>
                <w:rFonts w:asciiTheme="minorBidi" w:eastAsia="Arial" w:hAnsiTheme="minorBidi" w:cstheme="minorBidi"/>
                <w:sz w:val="16"/>
                <w:szCs w:val="16"/>
              </w:rPr>
            </w:pPr>
          </w:p>
        </w:tc>
      </w:tr>
      <w:tr w:rsidR="006670DE" w:rsidRPr="00433901" w14:paraId="034006FC"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D98A48" w14:textId="77777777" w:rsidR="006670DE" w:rsidRPr="00433901" w:rsidRDefault="006670DE"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Tension de calcul maximale, kV</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CFEC6B"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C0AA51"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27</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D124DB" w14:textId="77777777" w:rsidR="006670DE" w:rsidRPr="00433901" w:rsidRDefault="006670DE"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38</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8069B2" w14:textId="7F3EA66B" w:rsidR="4EF0DC58" w:rsidRPr="00433901" w:rsidRDefault="4EF0DC5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40,5</w:t>
            </w:r>
          </w:p>
        </w:tc>
      </w:tr>
      <w:tr w:rsidR="006B7BAD" w:rsidRPr="00433901" w14:paraId="09AE16A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24F1E"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lang w:val="da-DK"/>
              </w:rPr>
            </w:pPr>
            <w:r w:rsidRPr="00433901">
              <w:rPr>
                <w:b/>
                <w:rFonts w:asciiTheme="minorBidi" w:eastAsia="Arial" w:hAnsiTheme="minorBidi" w:cstheme="minorBidi"/>
                <w:sz w:val="16"/>
                <w:szCs w:val="16"/>
                <w:lang w:bidi="fr-CA" w:val="fr-CA"/>
              </w:rPr>
              <w:t xml:space="preserve">Tension de niveau d’isolement, kV</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213BE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110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FA94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125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89157D" w14:textId="08A648B1"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7B8097" w14:textId="06F8B1CC" w:rsidR="00B91368" w:rsidRPr="00433901" w:rsidRDefault="00B9136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170</w:t>
            </w:r>
          </w:p>
        </w:tc>
      </w:tr>
      <w:tr w:rsidR="006B7BAD" w:rsidRPr="00433901" w14:paraId="61B35F2F"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FDCF2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Courant continu et courant de coupure de charge, ampères</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EDBBF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800/1 000*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B3F5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800/1 000*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FFCB7C" w14:textId="443E7A5A" w:rsidR="006B7BAD" w:rsidRPr="00433901" w:rsidRDefault="00B91368"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800/1 000*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63A720" w14:textId="1FC4DC59" w:rsidR="477627FA" w:rsidRPr="00433901" w:rsidRDefault="0049479B"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800</w:t>
            </w:r>
          </w:p>
        </w:tc>
      </w:tr>
      <w:tr w:rsidR="006B7BAD" w:rsidRPr="00433901" w14:paraId="076062D5"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A36B3" w14:textId="3EC06320" w:rsidR="006B7BAD" w:rsidRPr="00433901" w:rsidRDefault="4E36F15E"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Surcharge de 8 heures, ampères</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A7CF92"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102379"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0F3671"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960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D01959" w14:textId="701432DD" w:rsidR="0049479B" w:rsidRPr="00433901" w:rsidRDefault="0049479B"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960</w:t>
            </w:r>
          </w:p>
        </w:tc>
      </w:tr>
      <w:tr w:rsidR="006B7BAD" w:rsidRPr="00433901" w14:paraId="17240EDE"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DBA80A"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60 Hz, kV efficace : 1  minute (sec)</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861898"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50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B1212"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60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82D0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0F60FB" w14:textId="5480B669" w:rsidR="0049479B" w:rsidRPr="00433901" w:rsidRDefault="00A52B3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70</w:t>
            </w:r>
          </w:p>
        </w:tc>
      </w:tr>
      <w:tr w:rsidR="006B7BAD" w:rsidRPr="00433901" w14:paraId="6E177ADA"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25AE7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60 Hz, kV efficace : 10 secondes (mouillé)</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FBD11F"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8893D"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50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48C20F" w14:textId="4001D0D4" w:rsidR="006B7BAD" w:rsidRPr="00433901" w:rsidRDefault="006B7BAD"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5B989D" w14:textId="1FFA04C1" w:rsidR="477627FA" w:rsidRPr="00433901" w:rsidRDefault="477627FA" w:rsidP="006F44A8">
            <w:pPr>
              <w:spacing w:before="120" w:after="120" w:line="240" w:lineRule="auto"/>
              <w:jc w:val="center"/>
              <w:rPr>
                <w:rFonts w:asciiTheme="minorBidi" w:eastAsia="Arial" w:hAnsiTheme="minorBidi" w:cstheme="minorBidi"/>
                <w:b/>
                <w:bCs/>
                <w:sz w:val="16"/>
                <w:szCs w:val="16"/>
              </w:rPr>
            </w:pPr>
          </w:p>
        </w:tc>
      </w:tr>
      <w:tr w:rsidR="005A5076" w:rsidRPr="00433901" w14:paraId="0EFE5D2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35691" w14:textId="741969C2" w:rsidR="005A5076" w:rsidRPr="00433901" w:rsidRDefault="005A5076"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60 Hz, kV efficace : 60 secondes (mouillé)</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FCD98F" w14:textId="77777777" w:rsidR="005A5076" w:rsidRPr="00433901" w:rsidRDefault="005A5076"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31778" w14:textId="77777777" w:rsidR="005A5076" w:rsidRPr="00433901" w:rsidRDefault="005A5076" w:rsidP="006F44A8">
            <w:pPr>
              <w:spacing w:before="120" w:after="120" w:line="240" w:lineRule="auto"/>
              <w:jc w:val="center"/>
              <w:rPr>
                <w:rFonts w:asciiTheme="minorBidi" w:eastAsia="Arial" w:hAnsiTheme="minorBidi" w:cstheme="minorBidi"/>
                <w:b/>
                <w:bCs/>
                <w:sz w:val="16"/>
                <w:szCs w:val="16"/>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182C3D" w14:textId="5855ACDD" w:rsidR="005A5076" w:rsidRPr="00433901" w:rsidRDefault="005A507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70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65EB3E" w14:textId="7B7439C0" w:rsidR="005A5076" w:rsidRPr="00433901" w:rsidRDefault="005A507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70</w:t>
            </w:r>
          </w:p>
        </w:tc>
      </w:tr>
      <w:tr w:rsidR="006B7BAD" w:rsidRPr="00433901" w14:paraId="427B76A9"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1A2EA7" w14:textId="77777777" w:rsidR="006B7BAD" w:rsidRPr="00433901" w:rsidRDefault="006B7BAD"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Courant de coupure, kA efficace symétrique</w:t>
            </w:r>
          </w:p>
          <w:p w14:paraId="334F6DA6" w14:textId="4C709BE5" w:rsidR="00E6124D" w:rsidRPr="00433901" w:rsidRDefault="00666FFB" w:rsidP="006F44A8">
            <w:pPr>
              <w:spacing w:before="120" w:after="120" w:line="240" w:lineRule="auto"/>
              <w:ind w:left="86"/>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Courant de court-circuit, kA symétrique 3 secondes</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148CB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25AA2A"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B791" w14:textId="3DDDD8F4" w:rsidR="006B7BAD" w:rsidRPr="00433901" w:rsidRDefault="00B20CD7"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4E6081" w14:textId="6A2E8490" w:rsidR="00176209" w:rsidRPr="00433901" w:rsidRDefault="42CA3A62" w:rsidP="006F44A8">
            <w:pPr>
              <w:spacing w:before="120" w:after="120" w:line="240" w:lineRule="auto"/>
              <w:jc w:val="center"/>
              <w:rPr>
                <w:rFonts w:asciiTheme="minorBidi" w:hAnsiTheme="minorBidi" w:cstheme="minorBidi"/>
              </w:rPr>
            </w:pPr>
            <w:r w:rsidRPr="00433901">
              <w:rPr>
                <w:b/>
                <w:rFonts w:asciiTheme="minorBidi" w:eastAsia="Arial" w:hAnsiTheme="minorBidi" w:cstheme="minorBidi"/>
                <w:sz w:val="16"/>
                <w:szCs w:val="16"/>
                <w:lang w:bidi="fr-CA" w:val="fr-CA"/>
              </w:rPr>
              <w:t xml:space="preserve">16</w:t>
            </w:r>
          </w:p>
        </w:tc>
      </w:tr>
      <w:tr w:rsidR="006B7BAD" w:rsidRPr="00433901" w14:paraId="4D52F132"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52AC6C" w14:textId="77777777" w:rsidR="006B7BAD" w:rsidRPr="00433901" w:rsidRDefault="006B7BAD"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fr-CA" w:val="fr-CA"/>
              </w:rPr>
              <w:t xml:space="preserve">Courant établi : Crête, asymétrique, kA</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9824AD" w14:textId="4180B2A6"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0688E5" w14:textId="1D534DE4"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4292C4" w14:textId="2D9D935A" w:rsidR="006B7BAD" w:rsidRPr="00433901" w:rsidRDefault="00090E3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41,6**</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CCCA0" w14:textId="112AC1F5" w:rsidR="477627FA" w:rsidRPr="00433901" w:rsidRDefault="5960BC5A"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41,6</w:t>
            </w:r>
          </w:p>
        </w:tc>
      </w:tr>
      <w:tr w:rsidR="006B7BAD" w:rsidRPr="00433901" w14:paraId="3C1CB262"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74F77" w14:textId="78305A7C" w:rsidR="006B7BAD" w:rsidRPr="00433901" w:rsidRDefault="00F412E6"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fr-CA" w:val="fr-CA"/>
              </w:rPr>
              <w:t xml:space="preserve">Facteur de premier pôle (kpp)</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4AAF0" w14:textId="3E31C113"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1F41C9" w14:textId="783E73BB"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FF513C" w14:textId="61B55EE9" w:rsidR="006B7BAD"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1,5</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7D3381" w14:textId="5404F5B5" w:rsidR="477627FA"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1,5</w:t>
            </w:r>
          </w:p>
        </w:tc>
      </w:tr>
      <w:tr w:rsidR="006B7BAD" w:rsidRPr="00433901" w14:paraId="15F3ED97" w14:textId="77777777" w:rsidTr="00EF359F">
        <w:tc>
          <w:tcPr>
            <w:tcW w:w="3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3E8162" w14:textId="77777777" w:rsidR="006B7BAD" w:rsidRPr="00433901" w:rsidRDefault="006B7BAD" w:rsidP="006F44A8">
            <w:pPr>
              <w:spacing w:before="120" w:after="120" w:line="240" w:lineRule="auto"/>
              <w:ind w:left="86"/>
              <w:rPr>
                <w:rFonts w:asciiTheme="minorBidi" w:eastAsia="Arial" w:hAnsiTheme="minorBidi" w:cstheme="minorBidi"/>
                <w:sz w:val="16"/>
                <w:szCs w:val="16"/>
              </w:rPr>
            </w:pPr>
            <w:r w:rsidRPr="00433901">
              <w:rPr>
                <w:b/>
                <w:rFonts w:asciiTheme="minorBidi" w:eastAsia="Arial" w:hAnsiTheme="minorBidi" w:cstheme="minorBidi"/>
                <w:sz w:val="16"/>
                <w:szCs w:val="16"/>
                <w:lang w:bidi="fr-CA" w:val="fr-CA"/>
              </w:rPr>
              <w:t xml:space="preserve">Endurance mécanique, opérations</w:t>
            </w:r>
          </w:p>
        </w:tc>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2C5C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10 000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F6983C"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10 000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2DA06F" w14:textId="77777777" w:rsidR="006B7BAD" w:rsidRPr="00433901" w:rsidRDefault="006B7BAD"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10 000</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BEF58" w14:textId="2EDDF946" w:rsidR="00F412E6" w:rsidRPr="00433901" w:rsidRDefault="00F412E6" w:rsidP="006F44A8">
            <w:pPr>
              <w:spacing w:before="120" w:after="120" w:line="240" w:lineRule="auto"/>
              <w:jc w:val="center"/>
              <w:rPr>
                <w:rFonts w:asciiTheme="minorBidi" w:eastAsia="Arial" w:hAnsiTheme="minorBidi" w:cstheme="minorBidi"/>
                <w:b/>
                <w:bCs/>
                <w:sz w:val="16"/>
                <w:szCs w:val="16"/>
              </w:rPr>
            </w:pPr>
            <w:r w:rsidRPr="00433901">
              <w:rPr>
                <w:b/>
                <w:rFonts w:asciiTheme="minorBidi" w:eastAsia="Arial" w:hAnsiTheme="minorBidi" w:cstheme="minorBidi"/>
                <w:sz w:val="16"/>
                <w:szCs w:val="16"/>
                <w:lang w:bidi="fr-CA" w:val="fr-CA"/>
              </w:rPr>
              <w:t xml:space="preserve">10 000</w:t>
            </w:r>
          </w:p>
        </w:tc>
      </w:tr>
    </w:tbl>
    <w:p xmlns:w="http://schemas.openxmlformats.org/wordprocessingml/2006/main" w14:paraId="503F8011" w14:textId="5044F183" w:rsidR="001874EA" w:rsidRPr="00433901" w:rsidRDefault="00D01A6C" w:rsidP="00727CD7">
      <w:pPr>
        <w:spacing w:after="0" w:line="240" w:lineRule="auto"/>
        <w:ind w:left="1080"/>
        <w:rPr>
          <w:rFonts w:asciiTheme="minorBidi" w:hAnsiTheme="minorBidi" w:cstheme="minorBidi"/>
          <w:sz w:val="16"/>
          <w:szCs w:val="16"/>
        </w:rPr>
      </w:pPr>
      <w:r w:rsidRPr="00433901">
        <w:rPr>
          <w:rFonts w:asciiTheme="minorBidi" w:hAnsiTheme="minorBidi" w:cstheme="minorBidi"/>
          <w:sz w:val="16"/>
          <w:szCs w:val="16"/>
          <w:lang w:bidi="fr-CA" w:val="fr-CA"/>
        </w:rPr>
        <w:t xml:space="preserve">*Courant continu de 1 000 A disponible dans les conditions suivantes : Configuration de module en L, cosses à trous ou à pince NEMA-4 et plage de température de fonctionnement de -50 °C à 40 °C</w:t>
      </w:r>
    </w:p>
    <w:p xmlns:w="http://schemas.openxmlformats.org/wordprocessingml/2006/main" w14:paraId="15D30D24" w14:textId="77777777" w:rsidR="00D01A6C" w:rsidRPr="00433901" w:rsidRDefault="00F2644B" w:rsidP="00727CD7">
      <w:pPr>
        <w:spacing w:after="0" w:line="240" w:lineRule="auto"/>
        <w:ind w:left="1080"/>
        <w:rPr>
          <w:rFonts w:asciiTheme="minorBidi" w:hAnsiTheme="minorBidi" w:cstheme="minorBidi"/>
          <w:sz w:val="16"/>
          <w:szCs w:val="16"/>
          <w:lang w:val="fr-FR"/>
        </w:rPr>
      </w:pPr>
      <w:r w:rsidRPr="00433901">
        <w:rPr>
          <w:rFonts w:asciiTheme="minorBidi" w:hAnsiTheme="minorBidi" w:cstheme="minorBidi"/>
          <w:sz w:val="16"/>
          <w:szCs w:val="16"/>
          <w:lang w:bidi="fr-CA" w:val="fr-CA"/>
        </w:rPr>
        <w:t xml:space="preserve">**Courant de coupure de 12,5 kA disponible.</w:t>
      </w:r>
    </w:p>
    <w:p xmlns:w="http://schemas.openxmlformats.org/wordprocessingml/2006/main" w14:paraId="559EE51D" w14:textId="77777777" w:rsidR="00B11D81" w:rsidRDefault="00B11D81" w:rsidP="00727CD7">
      <w:pPr>
        <w:spacing w:after="0" w:line="240" w:lineRule="auto"/>
        <w:ind w:left="835" w:hanging="360"/>
        <w:rPr>
          <w:rFonts w:asciiTheme="minorBidi" w:eastAsia="Arial" w:hAnsiTheme="minorBidi" w:cstheme="minorBidi"/>
          <w:sz w:val="20"/>
          <w:szCs w:val="20"/>
        </w:rPr>
      </w:pPr>
    </w:p>
    <w:p xmlns:w="http://schemas.openxmlformats.org/wordprocessingml/2006/main" w14:paraId="261C31E2" w14:textId="22594453" w:rsidR="001874EA" w:rsidRPr="00433901" w:rsidRDefault="001874EA"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w:t>
      </w:r>
      <w:r w:rsidRPr="00433901">
        <w:rPr>
          <w:rFonts w:asciiTheme="minorBidi" w:eastAsia="Arial" w:hAnsiTheme="minorBidi" w:cstheme="minorBidi"/>
          <w:sz w:val="20"/>
          <w:szCs w:val="20"/>
          <w:lang w:bidi="fr-CA" w:val="fr-CA"/>
        </w:rPr>
        <w:tab/>
      </w:r>
      <w:r w:rsidRPr="00433901">
        <w:rPr>
          <w:rFonts w:asciiTheme="minorBidi" w:eastAsia="Arial" w:hAnsiTheme="minorBidi" w:cstheme="minorBidi"/>
          <w:sz w:val="20"/>
          <w:szCs w:val="20"/>
          <w:lang w:bidi="fr-CA" w:val="fr-CA"/>
        </w:rPr>
        <w:t xml:space="preserve">IEEE C37.60 Droit de coupure de défaut</w:t>
      </w:r>
    </w:p>
    <w:p xmlns:w="http://schemas.openxmlformats.org/wordprocessingml/2006/main" w14:paraId="40DA2B9E" w14:textId="77777777" w:rsidR="002201E5" w:rsidRPr="00433901" w:rsidRDefault="002201E5" w:rsidP="00727CD7">
      <w:pPr>
        <w:spacing w:after="0" w:line="240" w:lineRule="auto"/>
        <w:ind w:left="835" w:hanging="360"/>
        <w:rPr>
          <w:rFonts w:asciiTheme="minorBidi" w:eastAsia="Arial" w:hAnsiTheme="minorBidi" w:cstheme="minorBidi"/>
          <w:sz w:val="20"/>
          <w:szCs w:val="20"/>
        </w:rPr>
      </w:pPr>
    </w:p>
    <w:tbl xmlns:w="http://schemas.openxmlformats.org/wordprocessingml/2006/main">
      <w:tblPr>
        <w:tblW w:w="0" w:type="auto"/>
        <w:tblInd w:w="1330" w:type="dxa"/>
        <w:tblLayout w:type="fixed"/>
        <w:tblCellMar>
          <w:left w:w="0" w:type="dxa"/>
          <w:right w:w="0" w:type="dxa"/>
        </w:tblCellMar>
        <w:tblLook w:val="01E0" w:firstRow="1" w:lastRow="1" w:firstColumn="1" w:lastColumn="1" w:noHBand="0" w:noVBand="0"/>
      </w:tblPr>
      <w:tblGrid>
        <w:gridCol w:w="2386"/>
        <w:gridCol w:w="2242"/>
        <w:gridCol w:w="2239"/>
      </w:tblGrid>
      <w:tr w:rsidR="001874EA" w:rsidRPr="00433901" w14:paraId="301BDEB2"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4D82D21" w14:textId="1CF80718"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Pourcentage du maximum :</w:t>
            </w:r>
            <w:r w:rsidRPr="00433901">
              <w:rPr>
                <w:rFonts w:asciiTheme="minorBidi" w:eastAsia="Arial" w:hAnsiTheme="minorBidi" w:cstheme="minorBidi"/>
                <w:sz w:val="16"/>
                <w:szCs w:val="16"/>
                <w:lang w:bidi="fr-CA" w:val="fr-CA"/>
              </w:rPr>
              <w:br/>
            </w:r>
            <w:r w:rsidRPr="00433901">
              <w:rPr>
                <w:rFonts w:asciiTheme="minorBidi" w:eastAsia="Arial" w:hAnsiTheme="minorBidi" w:cstheme="minorBidi"/>
                <w:sz w:val="16"/>
                <w:szCs w:val="16"/>
                <w:lang w:bidi="fr-CA" w:val="fr-CA"/>
              </w:rPr>
              <w:t xml:space="preserve">Puissance de coupure</w:t>
            </w:r>
          </w:p>
        </w:tc>
        <w:tc>
          <w:tcPr>
            <w:tcW w:w="2242" w:type="dxa"/>
            <w:tcBorders>
              <w:top w:val="single" w:sz="6" w:space="0" w:color="000000"/>
              <w:left w:val="single" w:sz="6" w:space="0" w:color="000000"/>
              <w:bottom w:val="single" w:sz="6" w:space="0" w:color="000000"/>
              <w:right w:val="single" w:sz="6" w:space="0" w:color="000000"/>
            </w:tcBorders>
            <w:vAlign w:val="center"/>
          </w:tcPr>
          <w:p w14:paraId="597CA94D" w14:textId="73C281B5"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Interruption approximative :</w:t>
            </w:r>
            <w:r w:rsidRPr="00433901">
              <w:rPr>
                <w:rFonts w:asciiTheme="minorBidi" w:eastAsia="Arial" w:hAnsiTheme="minorBidi" w:cstheme="minorBidi"/>
                <w:sz w:val="16"/>
                <w:szCs w:val="16"/>
                <w:lang w:bidi="fr-CA" w:val="fr-CA"/>
              </w:rPr>
              <w:br/>
            </w:r>
            <w:r w:rsidRPr="00433901">
              <w:rPr>
                <w:rFonts w:asciiTheme="minorBidi" w:eastAsia="Arial" w:hAnsiTheme="minorBidi" w:cstheme="minorBidi"/>
                <w:sz w:val="16"/>
                <w:szCs w:val="16"/>
                <w:lang w:bidi="fr-CA" w:val="fr-CA"/>
              </w:rPr>
              <w:t xml:space="preserve">Intensité de courant</w:t>
            </w:r>
          </w:p>
        </w:tc>
        <w:tc>
          <w:tcPr>
            <w:tcW w:w="2239" w:type="dxa"/>
            <w:tcBorders>
              <w:top w:val="single" w:sz="6" w:space="0" w:color="000000"/>
              <w:left w:val="single" w:sz="6" w:space="0" w:color="000000"/>
              <w:bottom w:val="single" w:sz="6" w:space="0" w:color="000000"/>
              <w:right w:val="single" w:sz="6" w:space="0" w:color="000000"/>
            </w:tcBorders>
            <w:vAlign w:val="center"/>
          </w:tcPr>
          <w:p w14:paraId="0CB96311" w14:textId="28562022"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Nbre d’anomalie :</w:t>
            </w:r>
            <w:r w:rsidRPr="00433901">
              <w:rPr>
                <w:rFonts w:asciiTheme="minorBidi" w:eastAsia="Arial" w:hAnsiTheme="minorBidi" w:cstheme="minorBidi"/>
                <w:sz w:val="16"/>
                <w:szCs w:val="16"/>
                <w:lang w:bidi="fr-CA" w:val="fr-CA"/>
              </w:rPr>
              <w:br/>
            </w:r>
            <w:r w:rsidRPr="00433901">
              <w:rPr>
                <w:rFonts w:asciiTheme="minorBidi" w:eastAsia="Arial" w:hAnsiTheme="minorBidi" w:cstheme="minorBidi"/>
                <w:sz w:val="16"/>
                <w:szCs w:val="16"/>
                <w:lang w:bidi="fr-CA" w:val="fr-CA"/>
              </w:rPr>
              <w:t xml:space="preserve">Interruptions</w:t>
            </w:r>
          </w:p>
        </w:tc>
      </w:tr>
      <w:tr w:rsidR="001874EA" w:rsidRPr="00433901" w14:paraId="4812C346"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58503773"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15 à 20 %</w:t>
            </w:r>
          </w:p>
        </w:tc>
        <w:tc>
          <w:tcPr>
            <w:tcW w:w="2242" w:type="dxa"/>
            <w:tcBorders>
              <w:top w:val="single" w:sz="6" w:space="0" w:color="000000"/>
              <w:left w:val="single" w:sz="6" w:space="0" w:color="000000"/>
              <w:bottom w:val="single" w:sz="6" w:space="0" w:color="000000"/>
              <w:right w:val="single" w:sz="6" w:space="0" w:color="000000"/>
            </w:tcBorders>
            <w:vAlign w:val="center"/>
          </w:tcPr>
          <w:p w14:paraId="7FA2A991"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2 000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64397A95"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44</w:t>
            </w:r>
          </w:p>
        </w:tc>
      </w:tr>
      <w:tr w:rsidR="001874EA" w:rsidRPr="00433901" w14:paraId="6C4CDCDF"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6C96C39"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45 à 55 %</w:t>
            </w:r>
          </w:p>
        </w:tc>
        <w:tc>
          <w:tcPr>
            <w:tcW w:w="2242" w:type="dxa"/>
            <w:tcBorders>
              <w:top w:val="single" w:sz="6" w:space="0" w:color="000000"/>
              <w:left w:val="single" w:sz="6" w:space="0" w:color="000000"/>
              <w:bottom w:val="single" w:sz="6" w:space="0" w:color="000000"/>
              <w:right w:val="single" w:sz="6" w:space="0" w:color="000000"/>
            </w:tcBorders>
            <w:vAlign w:val="center"/>
          </w:tcPr>
          <w:p w14:paraId="70068ADB"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6 000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6F8A58DE"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56</w:t>
            </w:r>
          </w:p>
        </w:tc>
      </w:tr>
      <w:tr w:rsidR="001874EA" w:rsidRPr="00433901" w14:paraId="3907BA9D" w14:textId="77777777" w:rsidTr="00266E07">
        <w:tc>
          <w:tcPr>
            <w:tcW w:w="2386" w:type="dxa"/>
            <w:tcBorders>
              <w:top w:val="single" w:sz="6" w:space="0" w:color="000000"/>
              <w:left w:val="single" w:sz="6" w:space="0" w:color="000000"/>
              <w:bottom w:val="single" w:sz="6" w:space="0" w:color="000000"/>
              <w:right w:val="single" w:sz="6" w:space="0" w:color="000000"/>
            </w:tcBorders>
            <w:vAlign w:val="center"/>
          </w:tcPr>
          <w:p w14:paraId="1A825412"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90 à 100 %</w:t>
            </w:r>
          </w:p>
        </w:tc>
        <w:tc>
          <w:tcPr>
            <w:tcW w:w="2242" w:type="dxa"/>
            <w:tcBorders>
              <w:top w:val="single" w:sz="6" w:space="0" w:color="000000"/>
              <w:left w:val="single" w:sz="6" w:space="0" w:color="000000"/>
              <w:bottom w:val="single" w:sz="6" w:space="0" w:color="000000"/>
              <w:right w:val="single" w:sz="6" w:space="0" w:color="000000"/>
            </w:tcBorders>
            <w:vAlign w:val="center"/>
          </w:tcPr>
          <w:p w14:paraId="10DDF15E"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12 000</w:t>
            </w:r>
          </w:p>
        </w:tc>
        <w:tc>
          <w:tcPr>
            <w:tcW w:w="2239" w:type="dxa"/>
            <w:tcBorders>
              <w:top w:val="single" w:sz="6" w:space="0" w:color="000000"/>
              <w:left w:val="single" w:sz="6" w:space="0" w:color="000000"/>
              <w:bottom w:val="single" w:sz="6" w:space="0" w:color="000000"/>
              <w:right w:val="single" w:sz="6" w:space="0" w:color="000000"/>
            </w:tcBorders>
            <w:vAlign w:val="center"/>
          </w:tcPr>
          <w:p w14:paraId="0EB5E791"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16</w:t>
            </w:r>
          </w:p>
        </w:tc>
      </w:tr>
      <w:tr w:rsidR="001874EA" w:rsidRPr="00433901" w14:paraId="733AFC43" w14:textId="77777777" w:rsidTr="00266E07">
        <w:tc>
          <w:tcPr>
            <w:tcW w:w="6867" w:type="dxa"/>
            <w:gridSpan w:val="3"/>
            <w:tcBorders>
              <w:top w:val="single" w:sz="6" w:space="0" w:color="000000"/>
              <w:left w:val="single" w:sz="6" w:space="0" w:color="000000"/>
              <w:bottom w:val="single" w:sz="6" w:space="0" w:color="000000"/>
              <w:right w:val="single" w:sz="6" w:space="0" w:color="000000"/>
            </w:tcBorders>
            <w:vAlign w:val="center"/>
          </w:tcPr>
          <w:p w14:paraId="4441F7DC" w14:textId="77777777" w:rsidR="001874EA" w:rsidRPr="00433901" w:rsidRDefault="001874EA" w:rsidP="00B11D81">
            <w:pPr>
              <w:spacing w:before="120" w:after="120" w:line="240" w:lineRule="auto"/>
              <w:jc w:val="center"/>
              <w:rPr>
                <w:rFonts w:asciiTheme="minorBidi" w:eastAsia="Arial" w:hAnsiTheme="minorBidi" w:cstheme="minorBidi"/>
                <w:sz w:val="16"/>
                <w:szCs w:val="16"/>
              </w:rPr>
            </w:pPr>
            <w:r w:rsidRPr="00433901">
              <w:rPr>
                <w:rFonts w:asciiTheme="minorBidi" w:eastAsia="Arial" w:hAnsiTheme="minorBidi" w:cstheme="minorBidi"/>
                <w:sz w:val="16"/>
                <w:szCs w:val="16"/>
                <w:lang w:bidi="fr-CA" w:val="fr-CA"/>
              </w:rPr>
              <w:t xml:space="preserve">Nombre total d’interruptions de panne : 116</w:t>
            </w:r>
          </w:p>
        </w:tc>
      </w:tr>
    </w:tbl>
    <w:p xmlns:w="http://schemas.openxmlformats.org/wordprocessingml/2006/main" w14:paraId="0814E694" w14:textId="77777777" w:rsidR="006A0CF3" w:rsidRDefault="006A0CF3" w:rsidP="00727CD7">
      <w:pPr>
        <w:spacing w:after="0" w:line="240" w:lineRule="auto"/>
        <w:ind w:left="115"/>
        <w:rPr>
          <w:rFonts w:asciiTheme="minorBidi" w:eastAsia="Arial" w:hAnsiTheme="minorBidi" w:cstheme="minorBidi"/>
          <w:sz w:val="20"/>
          <w:szCs w:val="20"/>
        </w:rPr>
      </w:pPr>
    </w:p>
    <w:p xmlns:w="http://schemas.openxmlformats.org/wordprocessingml/2006/main" w14:paraId="053325A1" w14:textId="77777777" w:rsidR="006A0CF3" w:rsidRDefault="006A0CF3" w:rsidP="00727CD7">
      <w:pPr>
        <w:spacing w:after="0" w:line="240" w:lineRule="auto"/>
        <w:ind w:left="115"/>
        <w:rPr>
          <w:rFonts w:asciiTheme="minorBidi" w:eastAsia="Arial" w:hAnsiTheme="minorBidi" w:cstheme="minorBidi"/>
          <w:sz w:val="20"/>
          <w:szCs w:val="20"/>
        </w:rPr>
      </w:pPr>
    </w:p>
    <w:p xmlns:w="http://schemas.openxmlformats.org/wordprocessingml/2006/main" w14:paraId="4D41C5CA" w14:textId="24DE74CA"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2.4 TRAVERSÉES</w:t>
      </w:r>
    </w:p>
    <w:p xmlns:w="http://schemas.openxmlformats.org/wordprocessingml/2006/main" w14:paraId="0AD9C6F4"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62FA3C6B" w14:textId="164A374B" w:rsidR="00CC6187" w:rsidRPr="00433901" w:rsidRDefault="00B75C8C"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traversées doivent être (choisir une réponse) :</w:t>
      </w:r>
    </w:p>
    <w:p xmlns:w="http://schemas.openxmlformats.org/wordprocessingml/2006/main" w14:paraId="4B32BC69" w14:textId="77777777" w:rsidR="004C392B" w:rsidRPr="00433901" w:rsidRDefault="5C3CF6A1" w:rsidP="0076027F">
      <w:pPr>
        <w:pStyle w:val="ListParagraph"/>
        <w:numPr>
          <w:ilvl w:val="0"/>
          <w:numId w:val="2"/>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Des isolateurs en silicone amovibles et isolés à l’air montés sur une traversée d’appareil de protection anti-effraction IEEE 386</w:t>
      </w:r>
    </w:p>
    <w:p xmlns:w="http://schemas.openxmlformats.org/wordprocessingml/2006/main" w14:paraId="4B1F511A" w14:textId="7472E62D" w:rsidR="00CC6187" w:rsidRPr="00433901" w:rsidRDefault="00CC6187" w:rsidP="0076027F">
      <w:pPr>
        <w:spacing w:after="0" w:line="240" w:lineRule="auto"/>
        <w:ind w:left="475"/>
        <w:rPr>
          <w:rFonts w:asciiTheme="minorBidi" w:hAnsiTheme="minorBidi" w:cstheme="minorBidi"/>
          <w:sz w:val="20"/>
          <w:szCs w:val="20"/>
        </w:rPr>
      </w:pPr>
    </w:p>
    <w:p xmlns:w="http://schemas.openxmlformats.org/wordprocessingml/2006/main" w14:paraId="6C85BCB8" w14:textId="77777777" w:rsidR="00CC6187" w:rsidRPr="00433901" w:rsidRDefault="00CC6187" w:rsidP="0076027F">
      <w:pPr>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Pour la conception avec socle :</w:t>
      </w:r>
    </w:p>
    <w:p xmlns:w="http://schemas.openxmlformats.org/wordprocessingml/2006/main" w14:paraId="00A8886E" w14:textId="68897A93" w:rsidR="00CC6187" w:rsidRPr="00433901" w:rsidRDefault="5C3CF6A1" w:rsidP="0076027F">
      <w:pPr>
        <w:pStyle w:val="ListParagraph"/>
        <w:numPr>
          <w:ilvl w:val="0"/>
          <w:numId w:val="3"/>
        </w:numPr>
        <w:spacing w:after="0" w:line="240" w:lineRule="auto"/>
        <w:ind w:left="835"/>
        <w:contextualSpacing w:val="0"/>
        <w:rPr>
          <w:rFonts w:asciiTheme="minorBidi" w:hAnsiTheme="minorBidi" w:cstheme="minorBidi"/>
          <w:sz w:val="20"/>
          <w:szCs w:val="20"/>
        </w:rPr>
      </w:pPr>
      <w:r w:rsidRPr="00433901">
        <w:rPr>
          <w:rFonts w:asciiTheme="minorBidi" w:eastAsia="Arial" w:hAnsiTheme="minorBidi" w:cstheme="minorBidi"/>
          <w:sz w:val="20"/>
          <w:szCs w:val="20"/>
          <w:lang w:bidi="fr-CA" w:val="fr-CA"/>
        </w:rPr>
        <w:t xml:space="preserve">Traversée d’engin de décharge de 600 A</w:t>
      </w:r>
    </w:p>
    <w:p xmlns:w="http://schemas.openxmlformats.org/wordprocessingml/2006/main" w14:paraId="23582455" w14:textId="77777777" w:rsidR="0076027F" w:rsidRDefault="5C3CF6A1" w:rsidP="0076027F">
      <w:pPr>
        <w:pStyle w:val="ListParagraph"/>
        <w:numPr>
          <w:ilvl w:val="0"/>
          <w:numId w:val="3"/>
        </w:numPr>
        <w:spacing w:after="0" w:line="240" w:lineRule="auto"/>
        <w:ind w:left="83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Traversée profonde de décharge de 200 A</w:t>
      </w:r>
    </w:p>
    <w:p xmlns:w="http://schemas.openxmlformats.org/wordprocessingml/2006/main" w14:paraId="15233A90" w14:textId="77777777" w:rsidR="0076027F" w:rsidRDefault="0076027F" w:rsidP="0076027F">
      <w:pPr>
        <w:spacing w:after="0" w:line="240" w:lineRule="auto"/>
        <w:ind w:left="115"/>
        <w:rPr>
          <w:rFonts w:asciiTheme="minorBidi" w:eastAsia="Arial" w:hAnsiTheme="minorBidi" w:cstheme="minorBidi"/>
          <w:sz w:val="20"/>
          <w:szCs w:val="20"/>
        </w:rPr>
      </w:pPr>
    </w:p>
    <w:p xmlns:w="http://schemas.openxmlformats.org/wordprocessingml/2006/main" w14:paraId="6E3045B7" w14:textId="77777777" w:rsidR="0076027F" w:rsidRDefault="0076027F" w:rsidP="0076027F">
      <w:pPr>
        <w:spacing w:after="0" w:line="240" w:lineRule="auto"/>
        <w:ind w:left="115"/>
        <w:rPr>
          <w:rFonts w:asciiTheme="minorBidi" w:eastAsia="Arial" w:hAnsiTheme="minorBidi" w:cstheme="minorBidi"/>
          <w:sz w:val="20"/>
          <w:szCs w:val="20"/>
        </w:rPr>
      </w:pPr>
    </w:p>
    <w:p xmlns:w="http://schemas.openxmlformats.org/wordprocessingml/2006/main" w14:paraId="2D8AC156" w14:textId="038A5D77" w:rsidR="00CC6187" w:rsidRPr="00433901" w:rsidRDefault="5C3CF6A1" w:rsidP="0076027F">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2.5 ESSAIS DE PRODUCTION EN USINE</w:t>
      </w:r>
    </w:p>
    <w:p xmlns:w="http://schemas.openxmlformats.org/wordprocessingml/2006/main" w14:paraId="7B6724B3" w14:textId="3EF7F28B" w:rsidR="00DB71E4" w:rsidRPr="00433901" w:rsidRDefault="00DB71E4" w:rsidP="00727CD7">
      <w:pPr>
        <w:spacing w:after="0" w:line="240" w:lineRule="auto"/>
        <w:ind w:left="115"/>
        <w:rPr>
          <w:rFonts w:asciiTheme="minorBidi" w:eastAsia="Arial" w:hAnsiTheme="minorBidi" w:cstheme="minorBidi"/>
          <w:sz w:val="20"/>
          <w:szCs w:val="20"/>
        </w:rPr>
      </w:pPr>
    </w:p>
    <w:p xmlns:w="http://schemas.openxmlformats.org/wordprocessingml/2006/main" w14:paraId="42A9BBC5" w14:textId="52E02137" w:rsidR="0BCFCE8F" w:rsidRPr="00433901" w:rsidRDefault="0BCFCE8F"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Chaque disjoncteur à réenclenchement individuel, y compris la commande intégrée, doit subir l’essai de production en usine suivant :</w:t>
      </w:r>
      <w:r w:rsidRPr="00433901">
        <w:rPr>
          <w:rFonts w:asciiTheme="minorBidi" w:eastAsia="Arial" w:hAnsiTheme="minorBidi" w:cstheme="minorBidi"/>
          <w:sz w:val="20"/>
          <w:szCs w:val="20"/>
          <w:lang w:bidi="fr-CA" w:val="fr-CA"/>
        </w:rPr>
        <w:br/>
      </w:r>
      <w:r w:rsidRPr="00433901">
        <w:rPr>
          <w:rFonts w:asciiTheme="minorBidi" w:eastAsia="Arial" w:hAnsiTheme="minorBidi" w:cstheme="minorBidi"/>
          <w:sz w:val="20"/>
          <w:szCs w:val="20"/>
          <w:lang w:bidi="fr-CA" w:val="fr-CA"/>
        </w:rPr>
        <w:t xml:space="preserve"/>
      </w:r>
    </w:p>
    <w:p xmlns:w="http://schemas.openxmlformats.org/wordprocessingml/2006/main" w14:paraId="1E0E365B" w14:textId="7332184E"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Vérification du fonctionnement mécanique pour vérifier le contact, le profil de déplacement, la synchronisation et la synchronisation des phases</w:t>
      </w:r>
    </w:p>
    <w:p xmlns:w="http://schemas.openxmlformats.org/wordprocessingml/2006/main" w14:paraId="1FB1C3A9" w14:textId="6C477063"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Essai diélectrique CA</w:t>
      </w:r>
    </w:p>
    <w:p xmlns:w="http://schemas.openxmlformats.org/wordprocessingml/2006/main" w14:paraId="35E3DFC0" w14:textId="405E5A5D"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Résistance du circuit</w:t>
      </w:r>
    </w:p>
    <w:p xmlns:w="http://schemas.openxmlformats.org/wordprocessingml/2006/main" w14:paraId="2596AC32" w14:textId="5BC4898F" w:rsidR="0BCFCE8F" w:rsidRPr="00433901" w:rsidRDefault="0BCFCE8F" w:rsidP="00727CD7">
      <w:pPr>
        <w:pStyle w:val="ListParagraph"/>
        <w:numPr>
          <w:ilvl w:val="0"/>
          <w:numId w:val="9"/>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Délai de surintensité pour vérifier le rendement de la courbe tension-temps</w:t>
      </w:r>
    </w:p>
    <w:p xmlns:w="http://schemas.openxmlformats.org/wordprocessingml/2006/main" w14:paraId="0DA80D5C" w14:textId="71BC4388" w:rsidR="129B5EA2" w:rsidRPr="00433901" w:rsidRDefault="129B5EA2" w:rsidP="00727CD7">
      <w:pPr>
        <w:spacing w:after="0" w:line="240" w:lineRule="auto"/>
        <w:ind w:left="115"/>
        <w:rPr>
          <w:rFonts w:asciiTheme="minorBidi" w:eastAsia="Arial" w:hAnsiTheme="minorBidi" w:cstheme="minorBidi"/>
          <w:sz w:val="20"/>
          <w:szCs w:val="20"/>
        </w:rPr>
      </w:pPr>
    </w:p>
    <w:p xmlns:w="http://schemas.openxmlformats.org/wordprocessingml/2006/main" w14:paraId="65F9C3DC"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0D076617"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2.6 COMPOSANTS STANDARD</w:t>
      </w:r>
    </w:p>
    <w:p xmlns:w="http://schemas.openxmlformats.org/wordprocessingml/2006/main" w14:paraId="4A5BBA05" w14:textId="5FD73BEA"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éléments suivants doivent être inclus dans la norme :</w:t>
      </w:r>
    </w:p>
    <w:p xmlns:w="http://schemas.openxmlformats.org/wordprocessingml/2006/main" w14:paraId="7902B432" w14:textId="77777777" w:rsidR="00342D76" w:rsidRPr="00433901" w:rsidRDefault="30BE93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central de fixation de poteau en aluminium</w:t>
      </w:r>
    </w:p>
    <w:p xmlns:w="http://schemas.openxmlformats.org/wordprocessingml/2006/main" w14:paraId="30502FAE" w14:textId="3EC8E170"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Dispositifs de levage</w:t>
      </w:r>
    </w:p>
    <w:p xmlns:w="http://schemas.openxmlformats.org/wordprocessingml/2006/main" w14:paraId="193D14A4" w14:textId="77777777" w:rsidR="00342D76" w:rsidRPr="00433901" w:rsidRDefault="2EA92953"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Dispositions de mise à la terre</w:t>
      </w:r>
    </w:p>
    <w:p xmlns:w="http://schemas.openxmlformats.org/wordprocessingml/2006/main" w14:paraId="285A1BD9"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Compteur des opérations pour chaque phase située dans le contrôle</w:t>
      </w:r>
    </w:p>
    <w:p xmlns:w="http://schemas.openxmlformats.org/wordprocessingml/2006/main" w14:paraId="7ED30C83" w14:textId="55FA0540"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Poignée de verrouillage et de déclenchement manuel avec bloc mécanique</w:t>
      </w:r>
    </w:p>
    <w:p xmlns:w="http://schemas.openxmlformats.org/wordprocessingml/2006/main" w14:paraId="4E996C4D" w14:textId="77777777" w:rsidR="00342D76" w:rsidRPr="00433901" w:rsidRDefault="74A9F950"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Commande SEL-651R et câble de commande associé</w:t>
      </w:r>
    </w:p>
    <w:p xmlns:w="http://schemas.openxmlformats.org/wordprocessingml/2006/main" w14:paraId="22BCB646" w14:textId="77777777" w:rsidR="00342D76" w:rsidRPr="00433901" w:rsidRDefault="56C472EA"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Options de fermeture en 3 phases</w:t>
      </w:r>
    </w:p>
    <w:p xmlns:w="http://schemas.openxmlformats.org/wordprocessingml/2006/main" w14:paraId="55E324DF"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Modules d’époxy diélectriques solides avec 3 capteurs de tension internes et transformateur de courant double rapport 1 000/500:1</w:t>
      </w:r>
    </w:p>
    <w:p xmlns:w="http://schemas.openxmlformats.org/wordprocessingml/2006/main" w14:paraId="0E072C52"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Dispositifs de montage des dispositifs d’arrêt (applications aériennes seulement)</w:t>
      </w:r>
    </w:p>
    <w:p xmlns:w="http://schemas.openxmlformats.org/wordprocessingml/2006/main" w14:paraId="4FE5B8C8"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Isolateurs en silicone modifiables sur place</w:t>
      </w:r>
    </w:p>
    <w:p xmlns:w="http://schemas.openxmlformats.org/wordprocessingml/2006/main" w14:paraId="5AE90F89" w14:textId="77777777" w:rsidR="00342D76" w:rsidRPr="00433901" w:rsidRDefault="5C3CF6A1" w:rsidP="00727CD7">
      <w:pPr>
        <w:pStyle w:val="ListParagraph"/>
        <w:numPr>
          <w:ilvl w:val="0"/>
          <w:numId w:val="8"/>
        </w:numPr>
        <w:tabs>
          <w:tab w:val="left" w:pos="46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Boîte de jonction avec toutes les connexions de serre-câbles et une connexion « rapide » pour le câble de commande</w:t>
      </w:r>
    </w:p>
    <w:p xmlns:w="http://schemas.openxmlformats.org/wordprocessingml/2006/main" w14:paraId="5023141B" w14:textId="652EEF0C" w:rsidR="00CC6187" w:rsidRDefault="00CC6187" w:rsidP="00727CD7">
      <w:pPr>
        <w:spacing w:after="0" w:line="240" w:lineRule="auto"/>
        <w:ind w:left="115"/>
        <w:rPr>
          <w:rFonts w:asciiTheme="minorBidi" w:hAnsiTheme="minorBidi" w:cstheme="minorBidi"/>
          <w:sz w:val="20"/>
          <w:szCs w:val="20"/>
        </w:rPr>
      </w:pPr>
    </w:p>
    <w:p xmlns:w="http://schemas.openxmlformats.org/wordprocessingml/2006/main" w14:paraId="549580C4" w14:textId="77777777" w:rsidR="003E09E9" w:rsidRPr="00433901" w:rsidRDefault="003E09E9" w:rsidP="00727CD7">
      <w:pPr>
        <w:spacing w:after="0" w:line="240" w:lineRule="auto"/>
        <w:ind w:left="115"/>
        <w:rPr>
          <w:rFonts w:asciiTheme="minorBidi" w:hAnsiTheme="minorBidi" w:cstheme="minorBidi"/>
          <w:sz w:val="20"/>
          <w:szCs w:val="20"/>
        </w:rPr>
      </w:pPr>
    </w:p>
    <w:p xmlns:w="http://schemas.openxmlformats.org/wordprocessingml/2006/main" w14:paraId="46187469"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2.7 OPTIONS</w:t>
      </w:r>
    </w:p>
    <w:p xmlns:w="http://schemas.openxmlformats.org/wordprocessingml/2006/main" w14:paraId="2977807B" w14:textId="5A9CAFA8"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options suivantes doivent être fournies (vérifier au besoin) :</w:t>
      </w:r>
    </w:p>
    <w:p xmlns:w="http://schemas.openxmlformats.org/wordprocessingml/2006/main" w14:paraId="3204E806"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lang w:val="es-MX"/>
        </w:rPr>
      </w:pPr>
      <w:r w:rsidRPr="00433901">
        <w:rPr>
          <w:rFonts w:asciiTheme="minorBidi" w:eastAsia="Arial" w:hAnsiTheme="minorBidi" w:cstheme="minorBidi"/>
          <w:sz w:val="20"/>
          <w:szCs w:val="20"/>
          <w:lang w:bidi="fr-CA" w:val="fr-CA"/>
        </w:rPr>
        <w:t xml:space="preserve">Cosse aérienne à 2 trous NEMA</w:t>
      </w:r>
    </w:p>
    <w:p xmlns:w="http://schemas.openxmlformats.org/wordprocessingml/2006/main" w14:paraId="50FF749A"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Cosse aérienne à 4 trous NEMA</w:t>
      </w:r>
    </w:p>
    <w:p xmlns:w="http://schemas.openxmlformats.org/wordprocessingml/2006/main" w14:paraId="458E644D"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Cosse d’antenne à pince (n</w:t>
      </w:r>
      <w:r w:rsidRPr="00433901">
        <w:rPr>
          <w:vertAlign w:val="superscript"/>
          <w:rFonts w:asciiTheme="minorBidi" w:eastAsia="Arial" w:hAnsiTheme="minorBidi" w:cstheme="minorBidi"/>
          <w:sz w:val="20"/>
          <w:szCs w:val="20"/>
          <w:lang w:bidi="fr-CA" w:val="fr-CA"/>
        </w:rPr>
        <w:t xml:space="preserve">o</w:t>
      </w:r>
      <w:r w:rsidRPr="00433901">
        <w:rPr>
          <w:rFonts w:asciiTheme="minorBidi" w:eastAsia="Arial" w:hAnsiTheme="minorBidi" w:cstheme="minorBidi"/>
          <w:sz w:val="20"/>
          <w:szCs w:val="20"/>
          <w:lang w:bidi="fr-CA" w:val="fr-CA"/>
        </w:rPr>
        <w:t xml:space="preserve"> 2 – 500 kcmil)</w:t>
      </w:r>
    </w:p>
    <w:p xmlns:w="http://schemas.openxmlformats.org/wordprocessingml/2006/main" w14:paraId="74917048" w14:textId="0D372C9F"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Cosse d’antenne à pince (250 à 750 kcmil)</w:t>
      </w:r>
    </w:p>
    <w:p xmlns:w="http://schemas.openxmlformats.org/wordprocessingml/2006/main" w14:paraId="37F11BC7"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Cosse de sol de style boulon à œil 4/0 en laiton</w:t>
      </w:r>
    </w:p>
    <w:p xmlns:w="http://schemas.openxmlformats.org/wordprocessingml/2006/main" w14:paraId="53B0E981"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central en acier inoxydable avec dispositifs d'arrêt sur le côté charge et source</w:t>
      </w:r>
    </w:p>
    <w:p xmlns:w="http://schemas.openxmlformats.org/wordprocessingml/2006/main" w14:paraId="11BBF09D" w14:textId="77777777" w:rsidR="00CC6187" w:rsidRPr="00433901" w:rsidRDefault="5C3CF6A1" w:rsidP="00727CD7">
      <w:pPr>
        <w:pStyle w:val="ListParagraph"/>
        <w:numPr>
          <w:ilvl w:val="0"/>
          <w:numId w:val="7"/>
        </w:numPr>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Support de bras de ruelle en acier inoxydable avec dispositifs d'arrêt du côté charge et source</w:t>
      </w:r>
    </w:p>
    <w:p xmlns:w="http://schemas.openxmlformats.org/wordprocessingml/2006/main" w14:paraId="0FE9042A" w14:textId="77777777" w:rsidR="00CC6187" w:rsidRPr="00433901" w:rsidRDefault="5C3CF6A1" w:rsidP="00727CD7">
      <w:pPr>
        <w:pStyle w:val="ListParagraph"/>
        <w:tabs>
          <w:tab w:val="left" w:pos="480"/>
          <w:tab w:val="left" w:pos="920"/>
        </w:tabs>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Parafoudres</w:t>
      </w:r>
    </w:p>
    <w:p xmlns:w="http://schemas.openxmlformats.org/wordprocessingml/2006/main" w14:paraId="529106AF" w14:textId="41EA37CD"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Conception avec socle encastré avec boîtier en acier inoxydable</w:t>
      </w:r>
    </w:p>
    <w:p xmlns:w="http://schemas.openxmlformats.org/wordprocessingml/2006/main" w14:paraId="420B2F8E"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Transformateur externe de potentiel d'huile de 1,0 kVA pour alimentation de 120 VCA avec matériel à monter sur un cadre en aluminium standard</w:t>
      </w:r>
    </w:p>
    <w:p xmlns:w="http://schemas.openxmlformats.org/wordprocessingml/2006/main" w14:paraId="2A3CE8BC"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Transformateur diélectrique solide externe de 0,75 kVA pour alimentation de 120 VCA avec quincaillerie pour montage sur cadre en aluminium standard</w:t>
      </w:r>
    </w:p>
    <w:p xmlns:w="http://schemas.openxmlformats.org/wordprocessingml/2006/main" w14:paraId="6EF81030"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Protection de la faune stable aux UV à fort impact pour les isolateurs de source et de charge</w:t>
      </w:r>
    </w:p>
    <w:p xmlns:w="http://schemas.openxmlformats.org/wordprocessingml/2006/main" w14:paraId="176017DD" w14:textId="77777777" w:rsidR="00CC6187" w:rsidRPr="00433901" w:rsidRDefault="5C3CF6A1" w:rsidP="00727CD7">
      <w:pPr>
        <w:pStyle w:val="ListParagraph"/>
        <w:numPr>
          <w:ilvl w:val="0"/>
          <w:numId w:val="6"/>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Transformateurs de courant externes pour une surveillance de courant de haute précision</w:t>
      </w:r>
    </w:p>
    <w:p xmlns:w="http://schemas.openxmlformats.org/wordprocessingml/2006/main" w14:paraId="66C8E0C4" w14:textId="038D130D" w:rsidR="00961A87" w:rsidRPr="00433901" w:rsidRDefault="6DA07E25" w:rsidP="00727CD7">
      <w:pPr>
        <w:tabs>
          <w:tab w:val="left" w:pos="460"/>
          <w:tab w:val="left" w:pos="920"/>
        </w:tabs>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Choisir 1 ou 2 ensembles de transformateurs de courant externes.</w:t>
      </w:r>
    </w:p>
    <w:p xmlns:w="http://schemas.openxmlformats.org/wordprocessingml/2006/main" w14:paraId="36E06C42" w14:textId="6D94FD2B" w:rsidR="00CC6187" w:rsidRPr="00433901" w:rsidRDefault="65B3748E" w:rsidP="00727CD7">
      <w:pPr>
        <w:pStyle w:val="ListParagraph"/>
        <w:numPr>
          <w:ilvl w:val="0"/>
          <w:numId w:val="5"/>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Capteurs de tension Accusense externes avec classe de précision de 0,5 pour la mesure de tension (±0,5 % Magnitude, ±0,344° Phase)</w:t>
      </w:r>
    </w:p>
    <w:p xmlns:w="http://schemas.openxmlformats.org/wordprocessingml/2006/main" w14:paraId="78E402EB" w14:textId="47490A7E" w:rsidR="006D06AE" w:rsidRPr="00433901" w:rsidRDefault="6DA07E25" w:rsidP="00727CD7">
      <w:pPr>
        <w:spacing w:after="0" w:line="240" w:lineRule="auto"/>
        <w:ind w:left="47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Choisir 1 ou 2 ensembles de capteurs de tension Accusense externes.</w:t>
      </w:r>
    </w:p>
    <w:p xmlns:w="http://schemas.openxmlformats.org/wordprocessingml/2006/main" w14:paraId="6AB448DC"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Boîte de jonction avec toutes les connexions de câbles « à connexion rapide »</w:t>
      </w:r>
    </w:p>
    <w:p xmlns:w="http://schemas.openxmlformats.org/wordprocessingml/2006/main" w14:paraId="3EFB18FB"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Times New Roman" w:hAnsiTheme="minorBidi" w:cstheme="minorBidi"/>
          <w:sz w:val="20"/>
          <w:szCs w:val="20"/>
          <w:lang w:bidi="fr-CA" w:val="fr-CA"/>
        </w:rPr>
        <w:t xml:space="preserve">Six </w:t>
      </w:r>
      <w:r w:rsidRPr="007977D3">
        <w:rPr>
          <w:rFonts w:asciiTheme="minorBidi" w:eastAsia="Times New Roman" w:hAnsiTheme="minorBidi" w:cstheme="minorBidi"/>
          <w:u w:color="000000"/>
          <w:sz w:val="20"/>
          <w:szCs w:val="20"/>
          <w:lang w:bidi="fr-CA" w:val="fr-CA"/>
        </w:rPr>
        <w:t xml:space="preserve">(</w:t>
      </w:r>
      <w:r w:rsidRPr="00433901">
        <w:rPr>
          <w:rFonts w:asciiTheme="minorBidi" w:eastAsia="Arial" w:hAnsiTheme="minorBidi" w:cstheme="minorBidi"/>
          <w:sz w:val="20"/>
          <w:szCs w:val="20"/>
          <w:lang w:bidi="fr-CA" w:val="fr-CA"/>
        </w:rPr>
        <w:t xml:space="preserve">6) capteurs de tension intégrés</w:t>
      </w:r>
    </w:p>
    <w:p xmlns:w="http://schemas.openxmlformats.org/wordprocessingml/2006/main" w14:paraId="2D72CA2F"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Transformateur de courant à double rapport 400/200:1</w:t>
      </w:r>
    </w:p>
    <w:p xmlns:w="http://schemas.openxmlformats.org/wordprocessingml/2006/main" w14:paraId="610604D3" w14:textId="37BBB4C7" w:rsidR="00CC6187" w:rsidRPr="00433901" w:rsidRDefault="5C3CF6A1" w:rsidP="00727CD7">
      <w:pPr>
        <w:pStyle w:val="ListParagraph"/>
        <w:numPr>
          <w:ilvl w:val="0"/>
          <w:numId w:val="4"/>
        </w:numPr>
        <w:spacing w:after="0" w:line="240" w:lineRule="auto"/>
        <w:ind w:left="475"/>
        <w:contextualSpacing w:val="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Câble à 42 broches avec contacts auxiliaires 52B et alarme de débranchement de câble</w:t>
      </w:r>
    </w:p>
    <w:p xmlns:w="http://schemas.openxmlformats.org/wordprocessingml/2006/main" w14:paraId="1F3B1409" w14:textId="77777777" w:rsidR="00FC2383" w:rsidRPr="00433901" w:rsidRDefault="00FC2383" w:rsidP="00727CD7">
      <w:pPr>
        <w:tabs>
          <w:tab w:val="left" w:pos="460"/>
          <w:tab w:val="left" w:pos="920"/>
        </w:tabs>
        <w:spacing w:after="0" w:line="240" w:lineRule="auto"/>
        <w:ind w:left="115"/>
        <w:rPr>
          <w:rFonts w:asciiTheme="minorBidi" w:eastAsia="Arial" w:hAnsiTheme="minorBidi" w:cstheme="minorBidi"/>
          <w:sz w:val="20"/>
          <w:szCs w:val="20"/>
        </w:rPr>
      </w:pPr>
    </w:p>
    <w:p xmlns:w="http://schemas.openxmlformats.org/wordprocessingml/2006/main" w14:paraId="562C75D1" w14:textId="77777777" w:rsidR="0038356D" w:rsidRPr="00433901" w:rsidRDefault="0038356D" w:rsidP="00727CD7">
      <w:pPr>
        <w:tabs>
          <w:tab w:val="left" w:pos="460"/>
          <w:tab w:val="left" w:pos="920"/>
        </w:tabs>
        <w:spacing w:after="0" w:line="240" w:lineRule="auto"/>
        <w:ind w:left="115"/>
        <w:rPr>
          <w:rFonts w:asciiTheme="minorBidi" w:eastAsia="Arial" w:hAnsiTheme="minorBidi" w:cstheme="minorBidi"/>
          <w:sz w:val="20"/>
          <w:szCs w:val="20"/>
        </w:rPr>
      </w:pPr>
    </w:p>
    <w:p xmlns:w="http://schemas.openxmlformats.org/wordprocessingml/2006/main" w14:paraId="5847982D" w14:textId="77777777" w:rsidR="00CC6187" w:rsidRPr="00433901" w:rsidRDefault="00CC6187" w:rsidP="00727CD7">
      <w:pPr>
        <w:spacing w:after="0" w:line="240" w:lineRule="auto"/>
        <w:ind w:left="11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2.8 ÉTIQUETAGE</w:t>
      </w:r>
    </w:p>
    <w:p xmlns:w="http://schemas.openxmlformats.org/wordprocessingml/2006/main" w14:paraId="664355AD" w14:textId="77777777" w:rsidR="00CC6187" w:rsidRPr="00433901" w:rsidRDefault="00CC6187" w:rsidP="00727CD7">
      <w:pPr>
        <w:spacing w:after="0" w:line="240" w:lineRule="auto"/>
        <w:ind w:left="115"/>
        <w:rPr>
          <w:rFonts w:asciiTheme="minorBidi" w:hAnsiTheme="minorBidi" w:cstheme="minorBidi"/>
          <w:sz w:val="20"/>
          <w:szCs w:val="20"/>
        </w:rPr>
      </w:pPr>
    </w:p>
    <w:p xmlns:w="http://schemas.openxmlformats.org/wordprocessingml/2006/main" w14:paraId="42DC6D05" w14:textId="324A1B48" w:rsidR="00CC6187" w:rsidRPr="00433901" w:rsidRDefault="00E62417"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A.</w:t>
      </w:r>
      <w:r w:rsidRPr="00433901">
        <w:rPr>
          <w:rFonts w:asciiTheme="minorBidi" w:eastAsia="Arial" w:hAnsiTheme="minorBidi" w:cstheme="minorBidi"/>
          <w:sz w:val="20"/>
          <w:szCs w:val="20"/>
          <w:lang w:bidi="fr-CA" w:val="fr-CA"/>
        </w:rPr>
        <w:tab/>
      </w:r>
      <w:r w:rsidRPr="00433901">
        <w:rPr>
          <w:rFonts w:asciiTheme="minorBidi" w:eastAsia="Arial" w:hAnsiTheme="minorBidi" w:cstheme="minorBidi"/>
          <w:sz w:val="20"/>
          <w:szCs w:val="20"/>
          <w:lang w:bidi="fr-CA" w:val="fr-CA"/>
        </w:rPr>
        <w:t xml:space="preserve">Panneaux d’alerte de danger</w:t>
      </w:r>
    </w:p>
    <w:p xmlns:w="http://schemas.openxmlformats.org/wordprocessingml/2006/main" w14:paraId="5B99C304" w14:textId="77777777" w:rsidR="00CC6187" w:rsidRPr="00433901" w:rsidRDefault="00CC6187" w:rsidP="00727CD7">
      <w:pPr>
        <w:spacing w:after="0" w:line="240" w:lineRule="auto"/>
        <w:ind w:left="835"/>
        <w:jc w:val="both"/>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Des panneaux de danger appropriés doivent être apposés sur chaque unité, bâti ou enceinte (le cas échéant).  Un panneau de danger doit signaler la présence d’une tension dangereuse et la nécessité d’avoir du personnel d’exploitation qualifié. Les panneaux d’avertissement doivent mettre en garde contre une mauvaise application du produit qui dépasse les valeurs nominales de défaut et</w:t>
      </w:r>
    </w:p>
    <w:p xmlns:w="http://schemas.openxmlformats.org/wordprocessingml/2006/main" w14:paraId="15427C81" w14:textId="0ADA7AA8" w:rsidR="00CC6187" w:rsidRPr="00433901" w:rsidRDefault="00CC6187" w:rsidP="00727CD7">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les dangers liés à l’accès à des composants mobiles à l’intérieur du boîtier du mécanisme. Des panneaux de mise en garde doivent signaler tout risque de rayonnement X nocif.</w:t>
      </w:r>
    </w:p>
    <w:p xmlns:w="http://schemas.openxmlformats.org/wordprocessingml/2006/main" w14:paraId="7AA025EA" w14:textId="6CDB8C9F" w:rsidR="00E62417" w:rsidRPr="00433901" w:rsidRDefault="00E62417" w:rsidP="00727CD7">
      <w:pPr>
        <w:spacing w:after="0" w:line="240" w:lineRule="auto"/>
        <w:ind w:left="835"/>
        <w:rPr>
          <w:rFonts w:asciiTheme="minorBidi" w:eastAsia="Arial" w:hAnsiTheme="minorBidi" w:cstheme="minorBidi"/>
          <w:sz w:val="20"/>
          <w:szCs w:val="20"/>
        </w:rPr>
      </w:pPr>
    </w:p>
    <w:p xmlns:w="http://schemas.openxmlformats.org/wordprocessingml/2006/main" w14:paraId="3DAEB177" w14:textId="77777777" w:rsidR="00E62417" w:rsidRPr="00433901" w:rsidRDefault="00E62417" w:rsidP="00727CD7">
      <w:pPr>
        <w:spacing w:after="0" w:line="240" w:lineRule="auto"/>
        <w:ind w:left="835"/>
        <w:rPr>
          <w:rFonts w:asciiTheme="minorBidi" w:eastAsia="Arial" w:hAnsiTheme="minorBidi" w:cstheme="minorBidi"/>
          <w:sz w:val="20"/>
          <w:szCs w:val="20"/>
        </w:rPr>
      </w:pPr>
    </w:p>
    <w:p xmlns:w="http://schemas.openxmlformats.org/wordprocessingml/2006/main" w14:paraId="41F09E5C" w14:textId="69F3BB79" w:rsidR="00CC6187" w:rsidRPr="00433901" w:rsidRDefault="00CC6187" w:rsidP="00727CD7">
      <w:pPr>
        <w:spacing w:after="0" w:line="240" w:lineRule="auto"/>
        <w:ind w:left="835" w:hanging="360"/>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B.</w:t>
      </w:r>
      <w:r w:rsidRPr="00433901">
        <w:rPr>
          <w:rFonts w:asciiTheme="minorBidi" w:eastAsia="Arial" w:hAnsiTheme="minorBidi" w:cstheme="minorBidi"/>
          <w:sz w:val="20"/>
          <w:szCs w:val="20"/>
          <w:lang w:bidi="fr-CA" w:val="fr-CA"/>
        </w:rPr>
        <w:tab/>
      </w:r>
      <w:r w:rsidRPr="00433901">
        <w:rPr>
          <w:rFonts w:asciiTheme="minorBidi" w:eastAsia="Arial" w:hAnsiTheme="minorBidi" w:cstheme="minorBidi"/>
          <w:sz w:val="20"/>
          <w:szCs w:val="20"/>
          <w:lang w:bidi="fr-CA" w:val="fr-CA"/>
        </w:rPr>
        <w:t xml:space="preserve">Plaques signalétiques, étiquettes de classement et schémas de connexion</w:t>
      </w:r>
    </w:p>
    <w:p xmlns:w="http://schemas.openxmlformats.org/wordprocessingml/2006/main" w14:paraId="44FB30F8" w14:textId="71DAE5E3" w:rsidR="001B5F38" w:rsidRPr="00433901" w:rsidRDefault="00CC6187" w:rsidP="00727CD7">
      <w:pPr>
        <w:spacing w:after="0" w:line="240" w:lineRule="auto"/>
        <w:ind w:left="835"/>
        <w:rPr>
          <w:rFonts w:asciiTheme="minorBidi" w:eastAsia="Arial" w:hAnsiTheme="minorBidi" w:cstheme="minorBidi"/>
          <w:sz w:val="20"/>
          <w:szCs w:val="20"/>
        </w:rPr>
      </w:pPr>
      <w:r w:rsidRPr="00433901">
        <w:rPr>
          <w:rFonts w:asciiTheme="minorBidi" w:eastAsia="Arial" w:hAnsiTheme="minorBidi" w:cstheme="minorBidi"/>
          <w:sz w:val="20"/>
          <w:szCs w:val="20"/>
          <w:lang w:bidi="fr-CA" w:val="fr-CA"/>
        </w:rPr>
        <w:t xml:space="preserve">Chaque disjoncteur à réenclenchement doit porter une plaque signalétique indiquant le nom du fabricant, le numéro de catalogue, la date de fabrication, le numéro de série et les caractéristiques nominales. Les caractéristiques nominales indiquées sur la plaque signalétique doivent indiquer la tension nominale, la tension de niveau d’isolement, le courant continu et le courant de coupure.</w:t>
      </w:r>
    </w:p>
    <w:sectPr xmlns:w="http://schemas.openxmlformats.org/wordprocessingml/2006/main" w:rsidR="001B5F38" w:rsidRPr="00433901" w:rsidSect="0038356D">
      <w:footerReference w:type="default" r:id="rId11"/>
      <w:pgSz w:w="12240" w:h="15840"/>
      <w:pgMar w:top="1260" w:right="1340" w:bottom="1100" w:left="1320" w:header="0" w:footer="9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D2EB" w14:textId="77777777" w:rsidR="00800A5A" w:rsidRDefault="00800A5A">
      <w:pPr>
        <w:spacing w:after="0" w:line="240" w:lineRule="auto"/>
      </w:pPr>
      <w:r>
        <w:separator/>
      </w:r>
    </w:p>
  </w:endnote>
  <w:endnote w:type="continuationSeparator" w:id="0">
    <w:p w14:paraId="5977D500" w14:textId="77777777" w:rsidR="00800A5A" w:rsidRDefault="00800A5A">
      <w:pPr>
        <w:spacing w:after="0" w:line="240" w:lineRule="auto"/>
      </w:pPr>
      <w:r>
        <w:continuationSeparator/>
      </w:r>
    </w:p>
  </w:endnote>
  <w:endnote w:type="continuationNotice" w:id="1">
    <w:p w14:paraId="7873A6A3" w14:textId="77777777" w:rsidR="00800A5A" w:rsidRDefault="00800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2716032" w14:textId="77777777" w:rsidR="00154853" w:rsidRPr="000C6E60" w:rsidRDefault="00154853" w:rsidP="0001334D">
    <w:pPr>
      <w:pStyle w:val="NoSpacing"/>
      <w:rPr>
        <w:sz w:val="16"/>
        <w:szCs w:val="16"/>
      </w:rPr>
    </w:pPr>
  </w:p>
  <w:p w14:paraId="22CBC895" w14:textId="38C2C7AD" w:rsidR="00F2644B" w:rsidRPr="000C6E60" w:rsidRDefault="001E50E0" w:rsidP="000C6E60">
    <w:pPr>
      <w:tabs>
        <w:tab w:val="right" w:pos="9627"/>
      </w:tabs>
      <w:spacing w:after="0" w:line="204" w:lineRule="exact"/>
      <w:ind w:left="20" w:right="-47"/>
      <w:rPr>
        <w:sz w:val="16"/>
        <w:szCs w:val="16"/>
      </w:rPr>
    </w:pPr>
    <w:r w:rsidRPr="000C6E60">
      <w:rPr>
        <w:sz w:val="16"/>
        <w:szCs w:val="16"/>
        <w:lang w:bidi="fr-CA" w:val="fr-CA"/>
      </w:rPr>
      <w:t xml:space="preserve">Viper</w:t>
    </w:r>
    <w:r w:rsidRPr="000C6E60">
      <w:rPr>
        <w:vertAlign w:val="superscript"/>
        <w:sz w:val="16"/>
        <w:szCs w:val="16"/>
        <w:lang w:bidi="fr-CA" w:val="fr-CA"/>
      </w:rPr>
      <w:t xml:space="preserve">MD</w:t>
    </w:r>
    <w:r w:rsidRPr="000C6E60">
      <w:rPr>
        <w:sz w:val="16"/>
        <w:szCs w:val="16"/>
        <w:lang w:bidi="fr-CA" w:val="fr-CA"/>
      </w:rPr>
      <w:t xml:space="preserve">-ST, disjoncteurs à réenclenchement, diélectrique solide, triple option</w:t>
    </w:r>
    <w:r w:rsidRPr="000C6E60">
      <w:rPr>
        <w:sz w:val="16"/>
        <w:szCs w:val="16"/>
        <w:lang w:bidi="fr-CA" w:val="fr-CA"/>
      </w:rPr>
      <w:tab/>
    </w:r>
    <w:r w:rsidRPr="000C6E60">
      <w:rPr>
        <w:sz w:val="16"/>
        <w:szCs w:val="16"/>
        <w:lang w:bidi="fr-CA" w:val="fr-CA"/>
      </w:rPr>
      <w:t xml:space="preserve"/>
    </w:r>
    <w:r w:rsidR="000C6E60" w:rsidRPr="001A0B35">
      <w:rPr>
        <w:rFonts w:eastAsia="Arial"/>
        <w:sz w:val="16"/>
        <w:szCs w:val="16"/>
        <w:lang w:bidi="fr-CA" w:val="fr-CA"/>
      </w:rPr>
      <w:t xml:space="preserve">- </w:t>
    </w:r>
    <w:r w:rsidR="000C6E60" w:rsidRPr="001A0B35">
      <w:rPr>
        <w:sz w:val="16"/>
        <w:szCs w:val="16"/>
        <w:lang w:bidi="fr-CA" w:val="fr-CA"/>
      </w:rPr>
      <w:fldChar w:fldCharType="begin"/>
    </w:r>
    <w:r w:rsidR="000C6E60" w:rsidRPr="001A0B35">
      <w:rPr>
        <w:rFonts w:eastAsia="Arial"/>
        <w:sz w:val="16"/>
        <w:szCs w:val="16"/>
        <w:lang w:bidi="fr-CA" w:val="fr-CA"/>
      </w:rPr>
      <w:instrText xml:space="preserve"> PAGE </w:instrText>
    </w:r>
    <w:r w:rsidR="000C6E60" w:rsidRPr="001A0B35">
      <w:rPr>
        <w:sz w:val="16"/>
        <w:szCs w:val="16"/>
        <w:lang w:bidi="fr-CA" w:val="fr-CA"/>
      </w:rPr>
      <w:fldChar w:fldCharType="separate"/>
    </w:r>
    <w:r w:rsidR="000C6E60">
      <w:rPr>
        <w:sz w:val="16"/>
        <w:szCs w:val="16"/>
        <w:lang w:bidi="fr-CA" w:val="fr-CA"/>
      </w:rPr>
      <w:t>1</w:t>
    </w:r>
    <w:r w:rsidR="000C6E60" w:rsidRPr="001A0B35">
      <w:rPr>
        <w:sz w:val="16"/>
        <w:szCs w:val="16"/>
        <w:lang w:bidi="fr-CA" w:val="fr-CA"/>
      </w:rPr>
      <w:fldChar w:fldCharType="end"/>
    </w:r>
    <w:r w:rsidR="000C6E60" w:rsidRPr="001A0B35">
      <w:rPr>
        <w:rFonts w:eastAsia="Arial"/>
        <w:spacing w:val="1"/>
        <w:sz w:val="16"/>
        <w:szCs w:val="16"/>
        <w:lang w:bidi="fr-CA" w:val="fr-CA"/>
      </w:rPr>
      <w:t xml:space="preserve"> d</w:t>
    </w:r>
    <w:r w:rsidR="000C6E60" w:rsidRPr="001A0B35">
      <w:rPr>
        <w:rFonts w:eastAsia="Arial"/>
        <w:sz w:val="16"/>
        <w:szCs w:val="16"/>
        <w:lang w:bidi="fr-CA" w:val="fr-CA"/>
      </w:rPr>
      <w:t xml:space="preserve">e </w:t>
    </w:r>
    <w:r w:rsidR="000C6E60">
      <w:rPr>
        <w:rFonts w:eastAsia="Arial"/>
        <w:sz w:val="16"/>
        <w:szCs w:val="16"/>
        <w:lang w:bidi="fr-CA" w:val="fr-CA"/>
      </w:rPr>
      <w:fldChar w:fldCharType="begin"/>
    </w:r>
    <w:r w:rsidR="000C6E60">
      <w:rPr>
        <w:rFonts w:eastAsia="Arial"/>
        <w:sz w:val="16"/>
        <w:szCs w:val="16"/>
        <w:lang w:bidi="fr-CA" w:val="fr-CA"/>
      </w:rPr>
      <w:instrText xml:space="preserve"> NUMPAGES  \* Arabic  \* MERGEFORMAT </w:instrText>
    </w:r>
    <w:r w:rsidR="000C6E60">
      <w:rPr>
        <w:rFonts w:eastAsia="Arial"/>
        <w:sz w:val="16"/>
        <w:szCs w:val="16"/>
        <w:lang w:bidi="fr-CA" w:val="fr-CA"/>
      </w:rPr>
      <w:fldChar w:fldCharType="separate"/>
    </w:r>
    <w:r w:rsidR="000C6E60">
      <w:rPr>
        <w:rFonts w:eastAsia="Arial"/>
        <w:noProof/>
        <w:sz w:val="16"/>
        <w:szCs w:val="16"/>
        <w:lang w:bidi="fr-CA" w:val="fr-CA"/>
      </w:rPr>
      <w:t>5</w:t>
    </w:r>
    <w:r w:rsidR="000C6E60">
      <w:rPr>
        <w:rFonts w:eastAsia="Arial"/>
        <w:sz w:val="16"/>
        <w:szCs w:val="16"/>
        <w:lang w:bidi="fr-CA" w:val="fr-CA"/>
      </w:rPr>
      <w:fldChar w:fldCharType="end"/>
    </w:r>
    <w:r w:rsidR="000C6E60" w:rsidRPr="001A0B35">
      <w:rPr>
        <w:rFonts w:eastAsia="Arial"/>
        <w:sz w:val="16"/>
        <w:szCs w:val="16"/>
        <w:lang w:bidi="fr-CA"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5E36" w14:textId="77777777" w:rsidR="00800A5A" w:rsidRDefault="00800A5A">
      <w:pPr>
        <w:spacing w:after="0" w:line="240" w:lineRule="auto"/>
      </w:pPr>
      <w:r>
        <w:separator/>
      </w:r>
    </w:p>
  </w:footnote>
  <w:footnote w:type="continuationSeparator" w:id="0">
    <w:p w14:paraId="2096495A" w14:textId="77777777" w:rsidR="00800A5A" w:rsidRDefault="00800A5A">
      <w:pPr>
        <w:spacing w:after="0" w:line="240" w:lineRule="auto"/>
      </w:pPr>
      <w:r>
        <w:continuationSeparator/>
      </w:r>
    </w:p>
  </w:footnote>
  <w:footnote w:type="continuationNotice" w:id="1">
    <w:p w14:paraId="5BE53941" w14:textId="77777777" w:rsidR="00800A5A" w:rsidRDefault="00800A5A">
      <w:pPr>
        <w:spacing w:after="0" w:line="240" w:lineRule="auto"/>
      </w:pP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5443A85"/>
    <w:multiLevelType w:val="hybridMultilevel"/>
    <w:tmpl w:val="A0BE4904"/>
    <w:lvl w:ilvl="0" w:tplc="26446F26">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0C26DA8C"/>
    <w:multiLevelType w:val="hybridMultilevel"/>
    <w:tmpl w:val="64BE2594"/>
    <w:lvl w:ilvl="0" w:tplc="06B2522C">
      <w:start w:val="1"/>
      <w:numFmt w:val="upperLetter"/>
      <w:lvlText w:val="%1."/>
      <w:lvlJc w:val="left"/>
      <w:pPr>
        <w:ind w:left="840" w:hanging="360"/>
      </w:pPr>
      <w:rPr>
        <w:b w:val="0"/>
        <w:bCs w:val="0"/>
        <w:sz w:val="20"/>
        <w:szCs w:val="20"/>
      </w:rPr>
    </w:lvl>
    <w:lvl w:ilvl="1" w:tplc="CF78DE5C">
      <w:start w:val="1"/>
      <w:numFmt w:val="lowerLetter"/>
      <w:lvlText w:val="%2."/>
      <w:lvlJc w:val="left"/>
      <w:pPr>
        <w:ind w:left="1560" w:hanging="360"/>
      </w:pPr>
    </w:lvl>
    <w:lvl w:ilvl="2" w:tplc="28408EA8">
      <w:start w:val="1"/>
      <w:numFmt w:val="lowerRoman"/>
      <w:lvlText w:val="%3."/>
      <w:lvlJc w:val="right"/>
      <w:pPr>
        <w:ind w:left="2280" w:hanging="180"/>
      </w:pPr>
    </w:lvl>
    <w:lvl w:ilvl="3" w:tplc="3BDA71C4">
      <w:start w:val="1"/>
      <w:numFmt w:val="decimal"/>
      <w:lvlText w:val="%4."/>
      <w:lvlJc w:val="left"/>
      <w:pPr>
        <w:ind w:left="3000" w:hanging="360"/>
      </w:pPr>
    </w:lvl>
    <w:lvl w:ilvl="4" w:tplc="EDDC93AE">
      <w:start w:val="1"/>
      <w:numFmt w:val="lowerLetter"/>
      <w:lvlText w:val="%5."/>
      <w:lvlJc w:val="left"/>
      <w:pPr>
        <w:ind w:left="3720" w:hanging="360"/>
      </w:pPr>
    </w:lvl>
    <w:lvl w:ilvl="5" w:tplc="E326ABE2">
      <w:start w:val="1"/>
      <w:numFmt w:val="lowerRoman"/>
      <w:lvlText w:val="%6."/>
      <w:lvlJc w:val="right"/>
      <w:pPr>
        <w:ind w:left="4440" w:hanging="180"/>
      </w:pPr>
    </w:lvl>
    <w:lvl w:ilvl="6" w:tplc="9934F2F6">
      <w:start w:val="1"/>
      <w:numFmt w:val="decimal"/>
      <w:lvlText w:val="%7."/>
      <w:lvlJc w:val="left"/>
      <w:pPr>
        <w:ind w:left="5160" w:hanging="360"/>
      </w:pPr>
    </w:lvl>
    <w:lvl w:ilvl="7" w:tplc="91443F70">
      <w:start w:val="1"/>
      <w:numFmt w:val="lowerLetter"/>
      <w:lvlText w:val="%8."/>
      <w:lvlJc w:val="left"/>
      <w:pPr>
        <w:ind w:left="5880" w:hanging="360"/>
      </w:pPr>
    </w:lvl>
    <w:lvl w:ilvl="8" w:tplc="2EACD510">
      <w:start w:val="1"/>
      <w:numFmt w:val="lowerRoman"/>
      <w:lvlText w:val="%9."/>
      <w:lvlJc w:val="right"/>
      <w:pPr>
        <w:ind w:left="6600" w:hanging="180"/>
      </w:pPr>
    </w:lvl>
  </w:abstractNum>
  <w:abstractNum w:abstractNumId="2" w15:restartNumberingAfterBreak="0">
    <w:nsid w:val="2268FC57"/>
    <w:multiLevelType w:val="hybridMultilevel"/>
    <w:tmpl w:val="06703744"/>
    <w:lvl w:ilvl="0" w:tplc="9EEA0784">
      <w:start w:val="1"/>
      <w:numFmt w:val="bullet"/>
      <w:lvlText w:val=""/>
      <w:lvlJc w:val="left"/>
      <w:pPr>
        <w:ind w:left="900" w:hanging="360"/>
      </w:pPr>
      <w:rPr>
        <w:rFonts w:ascii="Symbol" w:hAnsi="Symbol" w:hint="default"/>
      </w:rPr>
    </w:lvl>
    <w:lvl w:ilvl="1" w:tplc="8D8CC3A2">
      <w:start w:val="1"/>
      <w:numFmt w:val="bullet"/>
      <w:lvlText w:val="o"/>
      <w:lvlJc w:val="left"/>
      <w:pPr>
        <w:ind w:left="1620" w:hanging="360"/>
      </w:pPr>
      <w:rPr>
        <w:rFonts w:ascii="Courier New" w:hAnsi="Courier New" w:hint="default"/>
      </w:rPr>
    </w:lvl>
    <w:lvl w:ilvl="2" w:tplc="AC0A9414">
      <w:start w:val="1"/>
      <w:numFmt w:val="bullet"/>
      <w:lvlText w:val=""/>
      <w:lvlJc w:val="left"/>
      <w:pPr>
        <w:ind w:left="2340" w:hanging="360"/>
      </w:pPr>
      <w:rPr>
        <w:rFonts w:ascii="Wingdings" w:hAnsi="Wingdings" w:hint="default"/>
      </w:rPr>
    </w:lvl>
    <w:lvl w:ilvl="3" w:tplc="70886C30">
      <w:start w:val="1"/>
      <w:numFmt w:val="bullet"/>
      <w:lvlText w:val=""/>
      <w:lvlJc w:val="left"/>
      <w:pPr>
        <w:ind w:left="3060" w:hanging="360"/>
      </w:pPr>
      <w:rPr>
        <w:rFonts w:ascii="Symbol" w:hAnsi="Symbol" w:hint="default"/>
      </w:rPr>
    </w:lvl>
    <w:lvl w:ilvl="4" w:tplc="D7CAE44C">
      <w:start w:val="1"/>
      <w:numFmt w:val="bullet"/>
      <w:lvlText w:val="o"/>
      <w:lvlJc w:val="left"/>
      <w:pPr>
        <w:ind w:left="3780" w:hanging="360"/>
      </w:pPr>
      <w:rPr>
        <w:rFonts w:ascii="Courier New" w:hAnsi="Courier New" w:hint="default"/>
      </w:rPr>
    </w:lvl>
    <w:lvl w:ilvl="5" w:tplc="ECB808B2">
      <w:start w:val="1"/>
      <w:numFmt w:val="bullet"/>
      <w:lvlText w:val=""/>
      <w:lvlJc w:val="left"/>
      <w:pPr>
        <w:ind w:left="4500" w:hanging="360"/>
      </w:pPr>
      <w:rPr>
        <w:rFonts w:ascii="Wingdings" w:hAnsi="Wingdings" w:hint="default"/>
      </w:rPr>
    </w:lvl>
    <w:lvl w:ilvl="6" w:tplc="D5C4773C">
      <w:start w:val="1"/>
      <w:numFmt w:val="bullet"/>
      <w:lvlText w:val=""/>
      <w:lvlJc w:val="left"/>
      <w:pPr>
        <w:ind w:left="5220" w:hanging="360"/>
      </w:pPr>
      <w:rPr>
        <w:rFonts w:ascii="Symbol" w:hAnsi="Symbol" w:hint="default"/>
      </w:rPr>
    </w:lvl>
    <w:lvl w:ilvl="7" w:tplc="961AF9E0">
      <w:start w:val="1"/>
      <w:numFmt w:val="bullet"/>
      <w:lvlText w:val="o"/>
      <w:lvlJc w:val="left"/>
      <w:pPr>
        <w:ind w:left="5940" w:hanging="360"/>
      </w:pPr>
      <w:rPr>
        <w:rFonts w:ascii="Courier New" w:hAnsi="Courier New" w:hint="default"/>
      </w:rPr>
    </w:lvl>
    <w:lvl w:ilvl="8" w:tplc="CE563706">
      <w:start w:val="1"/>
      <w:numFmt w:val="bullet"/>
      <w:lvlText w:val=""/>
      <w:lvlJc w:val="left"/>
      <w:pPr>
        <w:ind w:left="6660" w:hanging="360"/>
      </w:pPr>
      <w:rPr>
        <w:rFonts w:ascii="Wingdings" w:hAnsi="Wingdings" w:hint="default"/>
      </w:rPr>
    </w:lvl>
  </w:abstractNum>
  <w:abstractNum w:abstractNumId="3" w15:restartNumberingAfterBreak="0">
    <w:nsid w:val="28268BA0"/>
    <w:multiLevelType w:val="hybridMultilevel"/>
    <w:tmpl w:val="92CAB78A"/>
    <w:lvl w:ilvl="0" w:tplc="B05E9920">
      <w:start w:val="1"/>
      <w:numFmt w:val="bullet"/>
      <w:lvlText w:val=""/>
      <w:lvlJc w:val="left"/>
      <w:pPr>
        <w:ind w:left="840" w:hanging="360"/>
      </w:pPr>
      <w:rPr>
        <w:rFonts w:ascii="Symbol" w:hAnsi="Symbol" w:hint="default"/>
        <w:sz w:val="20"/>
        <w:szCs w:val="20"/>
      </w:rPr>
    </w:lvl>
    <w:lvl w:ilvl="1" w:tplc="508219C8">
      <w:start w:val="1"/>
      <w:numFmt w:val="bullet"/>
      <w:lvlText w:val="o"/>
      <w:lvlJc w:val="left"/>
      <w:pPr>
        <w:ind w:left="1560" w:hanging="360"/>
      </w:pPr>
      <w:rPr>
        <w:rFonts w:ascii="Courier New" w:hAnsi="Courier New" w:hint="default"/>
      </w:rPr>
    </w:lvl>
    <w:lvl w:ilvl="2" w:tplc="957C29EE">
      <w:start w:val="1"/>
      <w:numFmt w:val="bullet"/>
      <w:lvlText w:val=""/>
      <w:lvlJc w:val="left"/>
      <w:pPr>
        <w:ind w:left="2280" w:hanging="360"/>
      </w:pPr>
      <w:rPr>
        <w:rFonts w:ascii="Wingdings" w:hAnsi="Wingdings" w:hint="default"/>
      </w:rPr>
    </w:lvl>
    <w:lvl w:ilvl="3" w:tplc="0F4AD5B8">
      <w:start w:val="1"/>
      <w:numFmt w:val="bullet"/>
      <w:lvlText w:val=""/>
      <w:lvlJc w:val="left"/>
      <w:pPr>
        <w:ind w:left="3000" w:hanging="360"/>
      </w:pPr>
      <w:rPr>
        <w:rFonts w:ascii="Symbol" w:hAnsi="Symbol" w:hint="default"/>
      </w:rPr>
    </w:lvl>
    <w:lvl w:ilvl="4" w:tplc="790A136C">
      <w:start w:val="1"/>
      <w:numFmt w:val="bullet"/>
      <w:lvlText w:val="o"/>
      <w:lvlJc w:val="left"/>
      <w:pPr>
        <w:ind w:left="3720" w:hanging="360"/>
      </w:pPr>
      <w:rPr>
        <w:rFonts w:ascii="Courier New" w:hAnsi="Courier New" w:hint="default"/>
      </w:rPr>
    </w:lvl>
    <w:lvl w:ilvl="5" w:tplc="5852C510">
      <w:start w:val="1"/>
      <w:numFmt w:val="bullet"/>
      <w:lvlText w:val=""/>
      <w:lvlJc w:val="left"/>
      <w:pPr>
        <w:ind w:left="4440" w:hanging="360"/>
      </w:pPr>
      <w:rPr>
        <w:rFonts w:ascii="Wingdings" w:hAnsi="Wingdings" w:hint="default"/>
      </w:rPr>
    </w:lvl>
    <w:lvl w:ilvl="6" w:tplc="6C3467C0">
      <w:start w:val="1"/>
      <w:numFmt w:val="bullet"/>
      <w:lvlText w:val=""/>
      <w:lvlJc w:val="left"/>
      <w:pPr>
        <w:ind w:left="5160" w:hanging="360"/>
      </w:pPr>
      <w:rPr>
        <w:rFonts w:ascii="Symbol" w:hAnsi="Symbol" w:hint="default"/>
      </w:rPr>
    </w:lvl>
    <w:lvl w:ilvl="7" w:tplc="9F74CBCA">
      <w:start w:val="1"/>
      <w:numFmt w:val="bullet"/>
      <w:lvlText w:val="o"/>
      <w:lvlJc w:val="left"/>
      <w:pPr>
        <w:ind w:left="5880" w:hanging="360"/>
      </w:pPr>
      <w:rPr>
        <w:rFonts w:ascii="Courier New" w:hAnsi="Courier New" w:hint="default"/>
      </w:rPr>
    </w:lvl>
    <w:lvl w:ilvl="8" w:tplc="A394D904">
      <w:start w:val="1"/>
      <w:numFmt w:val="bullet"/>
      <w:lvlText w:val=""/>
      <w:lvlJc w:val="left"/>
      <w:pPr>
        <w:ind w:left="6600" w:hanging="360"/>
      </w:pPr>
      <w:rPr>
        <w:rFonts w:ascii="Wingdings" w:hAnsi="Wingdings" w:hint="default"/>
      </w:rPr>
    </w:lvl>
  </w:abstractNum>
  <w:abstractNum w:abstractNumId="4" w15:restartNumberingAfterBreak="0">
    <w:nsid w:val="2C76BA21"/>
    <w:multiLevelType w:val="hybridMultilevel"/>
    <w:tmpl w:val="509E159E"/>
    <w:lvl w:ilvl="0" w:tplc="A53C6490">
      <w:start w:val="1"/>
      <w:numFmt w:val="bullet"/>
      <w:lvlText w:val=""/>
      <w:lvlJc w:val="left"/>
      <w:pPr>
        <w:ind w:left="360" w:hanging="360"/>
      </w:pPr>
      <w:rPr>
        <w:rFonts w:ascii="Symbol" w:hAnsi="Symbol" w:hint="default"/>
        <w:sz w:val="20"/>
        <w:szCs w:val="20"/>
      </w:rPr>
    </w:lvl>
    <w:lvl w:ilvl="1" w:tplc="8962F802">
      <w:start w:val="1"/>
      <w:numFmt w:val="bullet"/>
      <w:lvlText w:val="o"/>
      <w:lvlJc w:val="left"/>
      <w:pPr>
        <w:ind w:left="1080" w:hanging="360"/>
      </w:pPr>
      <w:rPr>
        <w:rFonts w:ascii="Courier New" w:hAnsi="Courier New" w:hint="default"/>
      </w:rPr>
    </w:lvl>
    <w:lvl w:ilvl="2" w:tplc="19B0DDB2">
      <w:start w:val="1"/>
      <w:numFmt w:val="bullet"/>
      <w:lvlText w:val=""/>
      <w:lvlJc w:val="left"/>
      <w:pPr>
        <w:ind w:left="1800" w:hanging="360"/>
      </w:pPr>
      <w:rPr>
        <w:rFonts w:ascii="Wingdings" w:hAnsi="Wingdings" w:hint="default"/>
      </w:rPr>
    </w:lvl>
    <w:lvl w:ilvl="3" w:tplc="9FBA1DC2">
      <w:start w:val="1"/>
      <w:numFmt w:val="bullet"/>
      <w:lvlText w:val=""/>
      <w:lvlJc w:val="left"/>
      <w:pPr>
        <w:ind w:left="2520" w:hanging="360"/>
      </w:pPr>
      <w:rPr>
        <w:rFonts w:ascii="Symbol" w:hAnsi="Symbol" w:hint="default"/>
      </w:rPr>
    </w:lvl>
    <w:lvl w:ilvl="4" w:tplc="1D280572">
      <w:start w:val="1"/>
      <w:numFmt w:val="bullet"/>
      <w:lvlText w:val="o"/>
      <w:lvlJc w:val="left"/>
      <w:pPr>
        <w:ind w:left="3240" w:hanging="360"/>
      </w:pPr>
      <w:rPr>
        <w:rFonts w:ascii="Courier New" w:hAnsi="Courier New" w:hint="default"/>
      </w:rPr>
    </w:lvl>
    <w:lvl w:ilvl="5" w:tplc="36E2D27A">
      <w:start w:val="1"/>
      <w:numFmt w:val="bullet"/>
      <w:lvlText w:val=""/>
      <w:lvlJc w:val="left"/>
      <w:pPr>
        <w:ind w:left="3960" w:hanging="360"/>
      </w:pPr>
      <w:rPr>
        <w:rFonts w:ascii="Wingdings" w:hAnsi="Wingdings" w:hint="default"/>
      </w:rPr>
    </w:lvl>
    <w:lvl w:ilvl="6" w:tplc="17428F5C">
      <w:start w:val="1"/>
      <w:numFmt w:val="bullet"/>
      <w:lvlText w:val=""/>
      <w:lvlJc w:val="left"/>
      <w:pPr>
        <w:ind w:left="4680" w:hanging="360"/>
      </w:pPr>
      <w:rPr>
        <w:rFonts w:ascii="Symbol" w:hAnsi="Symbol" w:hint="default"/>
      </w:rPr>
    </w:lvl>
    <w:lvl w:ilvl="7" w:tplc="2C481E08">
      <w:start w:val="1"/>
      <w:numFmt w:val="bullet"/>
      <w:lvlText w:val="o"/>
      <w:lvlJc w:val="left"/>
      <w:pPr>
        <w:ind w:left="5400" w:hanging="360"/>
      </w:pPr>
      <w:rPr>
        <w:rFonts w:ascii="Courier New" w:hAnsi="Courier New" w:hint="default"/>
      </w:rPr>
    </w:lvl>
    <w:lvl w:ilvl="8" w:tplc="A1108566">
      <w:start w:val="1"/>
      <w:numFmt w:val="bullet"/>
      <w:lvlText w:val=""/>
      <w:lvlJc w:val="left"/>
      <w:pPr>
        <w:ind w:left="6120" w:hanging="360"/>
      </w:pPr>
      <w:rPr>
        <w:rFonts w:ascii="Wingdings" w:hAnsi="Wingdings" w:hint="default"/>
      </w:rPr>
    </w:lvl>
  </w:abstractNum>
  <w:abstractNum w:abstractNumId="5" w15:restartNumberingAfterBreak="0">
    <w:nsid w:val="338F76CC"/>
    <w:multiLevelType w:val="hybridMultilevel"/>
    <w:tmpl w:val="3206823A"/>
    <w:lvl w:ilvl="0" w:tplc="5CFE0ED2">
      <w:start w:val="1"/>
      <w:numFmt w:val="upperLetter"/>
      <w:lvlText w:val="%1."/>
      <w:lvlJc w:val="left"/>
      <w:pPr>
        <w:ind w:left="840" w:hanging="360"/>
      </w:pPr>
    </w:lvl>
    <w:lvl w:ilvl="1" w:tplc="FB024602">
      <w:start w:val="1"/>
      <w:numFmt w:val="lowerLetter"/>
      <w:lvlText w:val="%2."/>
      <w:lvlJc w:val="left"/>
      <w:pPr>
        <w:ind w:left="1560" w:hanging="360"/>
      </w:pPr>
    </w:lvl>
    <w:lvl w:ilvl="2" w:tplc="2828DC7E">
      <w:start w:val="1"/>
      <w:numFmt w:val="lowerRoman"/>
      <w:lvlText w:val="%3."/>
      <w:lvlJc w:val="right"/>
      <w:pPr>
        <w:ind w:left="2280" w:hanging="180"/>
      </w:pPr>
    </w:lvl>
    <w:lvl w:ilvl="3" w:tplc="48B6D0BE">
      <w:start w:val="1"/>
      <w:numFmt w:val="decimal"/>
      <w:lvlText w:val="%4."/>
      <w:lvlJc w:val="left"/>
      <w:pPr>
        <w:ind w:left="3000" w:hanging="360"/>
      </w:pPr>
    </w:lvl>
    <w:lvl w:ilvl="4" w:tplc="94CCD806">
      <w:start w:val="1"/>
      <w:numFmt w:val="lowerLetter"/>
      <w:lvlText w:val="%5."/>
      <w:lvlJc w:val="left"/>
      <w:pPr>
        <w:ind w:left="3720" w:hanging="360"/>
      </w:pPr>
    </w:lvl>
    <w:lvl w:ilvl="5" w:tplc="E25A3060">
      <w:start w:val="1"/>
      <w:numFmt w:val="lowerRoman"/>
      <w:lvlText w:val="%6."/>
      <w:lvlJc w:val="right"/>
      <w:pPr>
        <w:ind w:left="4440" w:hanging="180"/>
      </w:pPr>
    </w:lvl>
    <w:lvl w:ilvl="6" w:tplc="39168364">
      <w:start w:val="1"/>
      <w:numFmt w:val="decimal"/>
      <w:lvlText w:val="%7."/>
      <w:lvlJc w:val="left"/>
      <w:pPr>
        <w:ind w:left="5160" w:hanging="360"/>
      </w:pPr>
    </w:lvl>
    <w:lvl w:ilvl="7" w:tplc="007605EE">
      <w:start w:val="1"/>
      <w:numFmt w:val="lowerLetter"/>
      <w:lvlText w:val="%8."/>
      <w:lvlJc w:val="left"/>
      <w:pPr>
        <w:ind w:left="5880" w:hanging="360"/>
      </w:pPr>
    </w:lvl>
    <w:lvl w:ilvl="8" w:tplc="C1B2580A">
      <w:start w:val="1"/>
      <w:numFmt w:val="lowerRoman"/>
      <w:lvlText w:val="%9."/>
      <w:lvlJc w:val="right"/>
      <w:pPr>
        <w:ind w:left="6600" w:hanging="180"/>
      </w:pPr>
    </w:lvl>
  </w:abstractNum>
  <w:abstractNum w:abstractNumId="6" w15:restartNumberingAfterBreak="0">
    <w:nsid w:val="353D29FB"/>
    <w:multiLevelType w:val="hybridMultilevel"/>
    <w:tmpl w:val="7C2C35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393BEC73"/>
    <w:multiLevelType w:val="hybridMultilevel"/>
    <w:tmpl w:val="901605DE"/>
    <w:lvl w:ilvl="0" w:tplc="5A74A910">
      <w:start w:val="1"/>
      <w:numFmt w:val="bullet"/>
      <w:lvlText w:val=""/>
      <w:lvlJc w:val="left"/>
      <w:pPr>
        <w:ind w:left="480" w:hanging="360"/>
      </w:pPr>
      <w:rPr>
        <w:rFonts w:ascii="Symbol" w:hAnsi="Symbol" w:hint="default"/>
        <w:sz w:val="20"/>
        <w:szCs w:val="20"/>
      </w:rPr>
    </w:lvl>
    <w:lvl w:ilvl="1" w:tplc="E5DA761C">
      <w:start w:val="1"/>
      <w:numFmt w:val="bullet"/>
      <w:lvlText w:val="o"/>
      <w:lvlJc w:val="left"/>
      <w:pPr>
        <w:ind w:left="1200" w:hanging="360"/>
      </w:pPr>
      <w:rPr>
        <w:rFonts w:ascii="Courier New" w:hAnsi="Courier New" w:hint="default"/>
      </w:rPr>
    </w:lvl>
    <w:lvl w:ilvl="2" w:tplc="A0100AB6">
      <w:start w:val="1"/>
      <w:numFmt w:val="bullet"/>
      <w:lvlText w:val=""/>
      <w:lvlJc w:val="left"/>
      <w:pPr>
        <w:ind w:left="1920" w:hanging="360"/>
      </w:pPr>
      <w:rPr>
        <w:rFonts w:ascii="Wingdings" w:hAnsi="Wingdings" w:hint="default"/>
      </w:rPr>
    </w:lvl>
    <w:lvl w:ilvl="3" w:tplc="2F9013CC">
      <w:start w:val="1"/>
      <w:numFmt w:val="bullet"/>
      <w:lvlText w:val=""/>
      <w:lvlJc w:val="left"/>
      <w:pPr>
        <w:ind w:left="2640" w:hanging="360"/>
      </w:pPr>
      <w:rPr>
        <w:rFonts w:ascii="Symbol" w:hAnsi="Symbol" w:hint="default"/>
      </w:rPr>
    </w:lvl>
    <w:lvl w:ilvl="4" w:tplc="E35CE2CA">
      <w:start w:val="1"/>
      <w:numFmt w:val="bullet"/>
      <w:lvlText w:val="o"/>
      <w:lvlJc w:val="left"/>
      <w:pPr>
        <w:ind w:left="3360" w:hanging="360"/>
      </w:pPr>
      <w:rPr>
        <w:rFonts w:ascii="Courier New" w:hAnsi="Courier New" w:hint="default"/>
      </w:rPr>
    </w:lvl>
    <w:lvl w:ilvl="5" w:tplc="DB2E22C8">
      <w:start w:val="1"/>
      <w:numFmt w:val="bullet"/>
      <w:lvlText w:val=""/>
      <w:lvlJc w:val="left"/>
      <w:pPr>
        <w:ind w:left="4080" w:hanging="360"/>
      </w:pPr>
      <w:rPr>
        <w:rFonts w:ascii="Wingdings" w:hAnsi="Wingdings" w:hint="default"/>
      </w:rPr>
    </w:lvl>
    <w:lvl w:ilvl="6" w:tplc="C52EF41A">
      <w:start w:val="1"/>
      <w:numFmt w:val="bullet"/>
      <w:lvlText w:val=""/>
      <w:lvlJc w:val="left"/>
      <w:pPr>
        <w:ind w:left="4800" w:hanging="360"/>
      </w:pPr>
      <w:rPr>
        <w:rFonts w:ascii="Symbol" w:hAnsi="Symbol" w:hint="default"/>
      </w:rPr>
    </w:lvl>
    <w:lvl w:ilvl="7" w:tplc="3D46F19E">
      <w:start w:val="1"/>
      <w:numFmt w:val="bullet"/>
      <w:lvlText w:val="o"/>
      <w:lvlJc w:val="left"/>
      <w:pPr>
        <w:ind w:left="5520" w:hanging="360"/>
      </w:pPr>
      <w:rPr>
        <w:rFonts w:ascii="Courier New" w:hAnsi="Courier New" w:hint="default"/>
      </w:rPr>
    </w:lvl>
    <w:lvl w:ilvl="8" w:tplc="B914CBB2">
      <w:start w:val="1"/>
      <w:numFmt w:val="bullet"/>
      <w:lvlText w:val=""/>
      <w:lvlJc w:val="left"/>
      <w:pPr>
        <w:ind w:left="6240" w:hanging="360"/>
      </w:pPr>
      <w:rPr>
        <w:rFonts w:ascii="Wingdings" w:hAnsi="Wingdings" w:hint="default"/>
      </w:rPr>
    </w:lvl>
  </w:abstractNum>
  <w:abstractNum w:abstractNumId="8" w15:restartNumberingAfterBreak="0">
    <w:nsid w:val="39B7F9EF"/>
    <w:multiLevelType w:val="hybridMultilevel"/>
    <w:tmpl w:val="A866CA9E"/>
    <w:lvl w:ilvl="0" w:tplc="A33E06FC">
      <w:start w:val="1"/>
      <w:numFmt w:val="bullet"/>
      <w:lvlText w:val=""/>
      <w:lvlJc w:val="left"/>
      <w:pPr>
        <w:ind w:left="840" w:hanging="360"/>
      </w:pPr>
      <w:rPr>
        <w:rFonts w:ascii="Symbol" w:hAnsi="Symbol" w:hint="default"/>
        <w:sz w:val="20"/>
        <w:szCs w:val="20"/>
      </w:rPr>
    </w:lvl>
    <w:lvl w:ilvl="1" w:tplc="2236C4D8">
      <w:start w:val="1"/>
      <w:numFmt w:val="bullet"/>
      <w:lvlText w:val="o"/>
      <w:lvlJc w:val="left"/>
      <w:pPr>
        <w:ind w:left="1560" w:hanging="360"/>
      </w:pPr>
      <w:rPr>
        <w:rFonts w:ascii="Courier New" w:hAnsi="Courier New" w:hint="default"/>
      </w:rPr>
    </w:lvl>
    <w:lvl w:ilvl="2" w:tplc="2A3821EC">
      <w:start w:val="1"/>
      <w:numFmt w:val="bullet"/>
      <w:lvlText w:val=""/>
      <w:lvlJc w:val="left"/>
      <w:pPr>
        <w:ind w:left="2280" w:hanging="360"/>
      </w:pPr>
      <w:rPr>
        <w:rFonts w:ascii="Wingdings" w:hAnsi="Wingdings" w:hint="default"/>
      </w:rPr>
    </w:lvl>
    <w:lvl w:ilvl="3" w:tplc="B414FC9A">
      <w:start w:val="1"/>
      <w:numFmt w:val="bullet"/>
      <w:lvlText w:val=""/>
      <w:lvlJc w:val="left"/>
      <w:pPr>
        <w:ind w:left="3000" w:hanging="360"/>
      </w:pPr>
      <w:rPr>
        <w:rFonts w:ascii="Symbol" w:hAnsi="Symbol" w:hint="default"/>
      </w:rPr>
    </w:lvl>
    <w:lvl w:ilvl="4" w:tplc="5F6ABC9C">
      <w:start w:val="1"/>
      <w:numFmt w:val="bullet"/>
      <w:lvlText w:val="o"/>
      <w:lvlJc w:val="left"/>
      <w:pPr>
        <w:ind w:left="3720" w:hanging="360"/>
      </w:pPr>
      <w:rPr>
        <w:rFonts w:ascii="Courier New" w:hAnsi="Courier New" w:hint="default"/>
      </w:rPr>
    </w:lvl>
    <w:lvl w:ilvl="5" w:tplc="21B6A6B0">
      <w:start w:val="1"/>
      <w:numFmt w:val="bullet"/>
      <w:lvlText w:val=""/>
      <w:lvlJc w:val="left"/>
      <w:pPr>
        <w:ind w:left="4440" w:hanging="360"/>
      </w:pPr>
      <w:rPr>
        <w:rFonts w:ascii="Wingdings" w:hAnsi="Wingdings" w:hint="default"/>
      </w:rPr>
    </w:lvl>
    <w:lvl w:ilvl="6" w:tplc="5E86D5A2">
      <w:start w:val="1"/>
      <w:numFmt w:val="bullet"/>
      <w:lvlText w:val=""/>
      <w:lvlJc w:val="left"/>
      <w:pPr>
        <w:ind w:left="5160" w:hanging="360"/>
      </w:pPr>
      <w:rPr>
        <w:rFonts w:ascii="Symbol" w:hAnsi="Symbol" w:hint="default"/>
      </w:rPr>
    </w:lvl>
    <w:lvl w:ilvl="7" w:tplc="55FAB74A">
      <w:start w:val="1"/>
      <w:numFmt w:val="bullet"/>
      <w:lvlText w:val="o"/>
      <w:lvlJc w:val="left"/>
      <w:pPr>
        <w:ind w:left="5880" w:hanging="360"/>
      </w:pPr>
      <w:rPr>
        <w:rFonts w:ascii="Courier New" w:hAnsi="Courier New" w:hint="default"/>
      </w:rPr>
    </w:lvl>
    <w:lvl w:ilvl="8" w:tplc="2EEA557E">
      <w:start w:val="1"/>
      <w:numFmt w:val="bullet"/>
      <w:lvlText w:val=""/>
      <w:lvlJc w:val="left"/>
      <w:pPr>
        <w:ind w:left="6600" w:hanging="360"/>
      </w:pPr>
      <w:rPr>
        <w:rFonts w:ascii="Wingdings" w:hAnsi="Wingdings" w:hint="default"/>
      </w:rPr>
    </w:lvl>
  </w:abstractNum>
  <w:abstractNum w:abstractNumId="9" w15:restartNumberingAfterBreak="0">
    <w:nsid w:val="39EBD67F"/>
    <w:multiLevelType w:val="hybridMultilevel"/>
    <w:tmpl w:val="62A02DC2"/>
    <w:lvl w:ilvl="0" w:tplc="E3B068BC">
      <w:start w:val="1"/>
      <w:numFmt w:val="upperLetter"/>
      <w:lvlText w:val="%1."/>
      <w:lvlJc w:val="left"/>
      <w:pPr>
        <w:ind w:left="810" w:hanging="360"/>
      </w:pPr>
    </w:lvl>
    <w:lvl w:ilvl="1" w:tplc="7B282032">
      <w:start w:val="1"/>
      <w:numFmt w:val="lowerLetter"/>
      <w:lvlText w:val="%2."/>
      <w:lvlJc w:val="left"/>
      <w:pPr>
        <w:ind w:left="1530" w:hanging="360"/>
      </w:pPr>
    </w:lvl>
    <w:lvl w:ilvl="2" w:tplc="5EC4E840">
      <w:start w:val="1"/>
      <w:numFmt w:val="lowerRoman"/>
      <w:lvlText w:val="%3."/>
      <w:lvlJc w:val="right"/>
      <w:pPr>
        <w:ind w:left="2250" w:hanging="180"/>
      </w:pPr>
    </w:lvl>
    <w:lvl w:ilvl="3" w:tplc="6AD029CE">
      <w:start w:val="1"/>
      <w:numFmt w:val="decimal"/>
      <w:lvlText w:val="%4."/>
      <w:lvlJc w:val="left"/>
      <w:pPr>
        <w:ind w:left="2970" w:hanging="360"/>
      </w:pPr>
    </w:lvl>
    <w:lvl w:ilvl="4" w:tplc="16842130">
      <w:start w:val="1"/>
      <w:numFmt w:val="lowerLetter"/>
      <w:lvlText w:val="%5."/>
      <w:lvlJc w:val="left"/>
      <w:pPr>
        <w:ind w:left="3690" w:hanging="360"/>
      </w:pPr>
    </w:lvl>
    <w:lvl w:ilvl="5" w:tplc="74C6469E">
      <w:start w:val="1"/>
      <w:numFmt w:val="lowerRoman"/>
      <w:lvlText w:val="%6."/>
      <w:lvlJc w:val="right"/>
      <w:pPr>
        <w:ind w:left="4410" w:hanging="180"/>
      </w:pPr>
    </w:lvl>
    <w:lvl w:ilvl="6" w:tplc="717645A2">
      <w:start w:val="1"/>
      <w:numFmt w:val="decimal"/>
      <w:lvlText w:val="%7."/>
      <w:lvlJc w:val="left"/>
      <w:pPr>
        <w:ind w:left="5130" w:hanging="360"/>
      </w:pPr>
    </w:lvl>
    <w:lvl w:ilvl="7" w:tplc="A5A65F50">
      <w:start w:val="1"/>
      <w:numFmt w:val="lowerLetter"/>
      <w:lvlText w:val="%8."/>
      <w:lvlJc w:val="left"/>
      <w:pPr>
        <w:ind w:left="5850" w:hanging="360"/>
      </w:pPr>
    </w:lvl>
    <w:lvl w:ilvl="8" w:tplc="07FCA142">
      <w:start w:val="1"/>
      <w:numFmt w:val="lowerRoman"/>
      <w:lvlText w:val="%9."/>
      <w:lvlJc w:val="right"/>
      <w:pPr>
        <w:ind w:left="6570" w:hanging="180"/>
      </w:pPr>
    </w:lvl>
  </w:abstractNum>
  <w:abstractNum w:abstractNumId="10" w15:restartNumberingAfterBreak="0">
    <w:nsid w:val="421ABFBE"/>
    <w:multiLevelType w:val="hybridMultilevel"/>
    <w:tmpl w:val="4E36D47C"/>
    <w:lvl w:ilvl="0" w:tplc="378E93A4">
      <w:start w:val="1"/>
      <w:numFmt w:val="upperLetter"/>
      <w:lvlText w:val="%1."/>
      <w:lvlJc w:val="left"/>
      <w:pPr>
        <w:ind w:left="360" w:hanging="360"/>
      </w:pPr>
    </w:lvl>
    <w:lvl w:ilvl="1" w:tplc="8B34EAD2">
      <w:start w:val="1"/>
      <w:numFmt w:val="lowerLetter"/>
      <w:lvlText w:val="%2."/>
      <w:lvlJc w:val="left"/>
      <w:pPr>
        <w:ind w:left="1080" w:hanging="360"/>
      </w:pPr>
    </w:lvl>
    <w:lvl w:ilvl="2" w:tplc="0E84394C">
      <w:start w:val="1"/>
      <w:numFmt w:val="lowerRoman"/>
      <w:lvlText w:val="%3."/>
      <w:lvlJc w:val="right"/>
      <w:pPr>
        <w:ind w:left="1800" w:hanging="180"/>
      </w:pPr>
    </w:lvl>
    <w:lvl w:ilvl="3" w:tplc="90907F0C">
      <w:start w:val="1"/>
      <w:numFmt w:val="decimal"/>
      <w:lvlText w:val="%4."/>
      <w:lvlJc w:val="left"/>
      <w:pPr>
        <w:ind w:left="2520" w:hanging="360"/>
      </w:pPr>
    </w:lvl>
    <w:lvl w:ilvl="4" w:tplc="50623708">
      <w:start w:val="1"/>
      <w:numFmt w:val="lowerLetter"/>
      <w:lvlText w:val="%5."/>
      <w:lvlJc w:val="left"/>
      <w:pPr>
        <w:ind w:left="3240" w:hanging="360"/>
      </w:pPr>
    </w:lvl>
    <w:lvl w:ilvl="5" w:tplc="A90CA3D4">
      <w:start w:val="1"/>
      <w:numFmt w:val="lowerRoman"/>
      <w:lvlText w:val="%6."/>
      <w:lvlJc w:val="right"/>
      <w:pPr>
        <w:ind w:left="3960" w:hanging="180"/>
      </w:pPr>
    </w:lvl>
    <w:lvl w:ilvl="6" w:tplc="6C5C77E2">
      <w:start w:val="1"/>
      <w:numFmt w:val="decimal"/>
      <w:lvlText w:val="%7."/>
      <w:lvlJc w:val="left"/>
      <w:pPr>
        <w:ind w:left="4680" w:hanging="360"/>
      </w:pPr>
    </w:lvl>
    <w:lvl w:ilvl="7" w:tplc="8F401736">
      <w:start w:val="1"/>
      <w:numFmt w:val="lowerLetter"/>
      <w:lvlText w:val="%8."/>
      <w:lvlJc w:val="left"/>
      <w:pPr>
        <w:ind w:left="5400" w:hanging="360"/>
      </w:pPr>
    </w:lvl>
    <w:lvl w:ilvl="8" w:tplc="D4C42004">
      <w:start w:val="1"/>
      <w:numFmt w:val="lowerRoman"/>
      <w:lvlText w:val="%9."/>
      <w:lvlJc w:val="right"/>
      <w:pPr>
        <w:ind w:left="6120" w:hanging="180"/>
      </w:pPr>
    </w:lvl>
  </w:abstractNum>
  <w:abstractNum w:abstractNumId="11" w15:restartNumberingAfterBreak="0">
    <w:nsid w:val="53540971"/>
    <w:multiLevelType w:val="hybridMultilevel"/>
    <w:tmpl w:val="0876186C"/>
    <w:lvl w:ilvl="0" w:tplc="4FB09AEC">
      <w:start w:val="1"/>
      <w:numFmt w:val="lowerLetter"/>
      <w:lvlText w:val="(%1)"/>
      <w:lvlJc w:val="left"/>
      <w:pPr>
        <w:ind w:left="1559" w:hanging="360"/>
      </w:pPr>
      <w:rPr>
        <w:rFonts w:hint="default"/>
        <w:sz w:val="20"/>
        <w:szCs w:val="20"/>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2" w15:restartNumberingAfterBreak="0">
    <w:nsid w:val="53A16971"/>
    <w:multiLevelType w:val="hybridMultilevel"/>
    <w:tmpl w:val="363E37A4"/>
    <w:lvl w:ilvl="0" w:tplc="FC866448">
      <w:start w:val="5"/>
      <w:numFmt w:val="upperLetter"/>
      <w:lvlText w:val="%1."/>
      <w:lvlJc w:val="left"/>
      <w:pPr>
        <w:ind w:left="810" w:hanging="360"/>
      </w:pPr>
    </w:lvl>
    <w:lvl w:ilvl="1" w:tplc="B55046D0">
      <w:start w:val="1"/>
      <w:numFmt w:val="lowerLetter"/>
      <w:lvlText w:val="%2."/>
      <w:lvlJc w:val="left"/>
      <w:pPr>
        <w:ind w:left="1530" w:hanging="360"/>
      </w:pPr>
    </w:lvl>
    <w:lvl w:ilvl="2" w:tplc="066CC926">
      <w:start w:val="1"/>
      <w:numFmt w:val="lowerRoman"/>
      <w:lvlText w:val="%3."/>
      <w:lvlJc w:val="right"/>
      <w:pPr>
        <w:ind w:left="2250" w:hanging="180"/>
      </w:pPr>
    </w:lvl>
    <w:lvl w:ilvl="3" w:tplc="6B921B2C">
      <w:start w:val="1"/>
      <w:numFmt w:val="decimal"/>
      <w:lvlText w:val="%4."/>
      <w:lvlJc w:val="left"/>
      <w:pPr>
        <w:ind w:left="2970" w:hanging="360"/>
      </w:pPr>
    </w:lvl>
    <w:lvl w:ilvl="4" w:tplc="DB087E60">
      <w:start w:val="1"/>
      <w:numFmt w:val="lowerLetter"/>
      <w:lvlText w:val="%5."/>
      <w:lvlJc w:val="left"/>
      <w:pPr>
        <w:ind w:left="3690" w:hanging="360"/>
      </w:pPr>
    </w:lvl>
    <w:lvl w:ilvl="5" w:tplc="890AB610">
      <w:start w:val="1"/>
      <w:numFmt w:val="lowerRoman"/>
      <w:lvlText w:val="%6."/>
      <w:lvlJc w:val="right"/>
      <w:pPr>
        <w:ind w:left="4410" w:hanging="180"/>
      </w:pPr>
    </w:lvl>
    <w:lvl w:ilvl="6" w:tplc="2E7A53AA">
      <w:start w:val="1"/>
      <w:numFmt w:val="decimal"/>
      <w:lvlText w:val="%7."/>
      <w:lvlJc w:val="left"/>
      <w:pPr>
        <w:ind w:left="5130" w:hanging="360"/>
      </w:pPr>
    </w:lvl>
    <w:lvl w:ilvl="7" w:tplc="14FEA410">
      <w:start w:val="1"/>
      <w:numFmt w:val="lowerLetter"/>
      <w:lvlText w:val="%8."/>
      <w:lvlJc w:val="left"/>
      <w:pPr>
        <w:ind w:left="5850" w:hanging="360"/>
      </w:pPr>
    </w:lvl>
    <w:lvl w:ilvl="8" w:tplc="652CA2EC">
      <w:start w:val="1"/>
      <w:numFmt w:val="lowerRoman"/>
      <w:lvlText w:val="%9."/>
      <w:lvlJc w:val="right"/>
      <w:pPr>
        <w:ind w:left="6570" w:hanging="180"/>
      </w:pPr>
    </w:lvl>
  </w:abstractNum>
  <w:abstractNum w:abstractNumId="13" w15:restartNumberingAfterBreak="0">
    <w:nsid w:val="64CC2F99"/>
    <w:multiLevelType w:val="hybridMultilevel"/>
    <w:tmpl w:val="6C92764C"/>
    <w:lvl w:ilvl="0" w:tplc="D1C85D8E">
      <w:start w:val="1"/>
      <w:numFmt w:val="bullet"/>
      <w:lvlText w:val=""/>
      <w:lvlJc w:val="left"/>
      <w:pPr>
        <w:ind w:left="479" w:hanging="360"/>
      </w:pPr>
      <w:rPr>
        <w:rFonts w:ascii="Symbol" w:hAnsi="Symbol" w:hint="default"/>
      </w:rPr>
    </w:lvl>
    <w:lvl w:ilvl="1" w:tplc="93FCD6E4">
      <w:start w:val="1"/>
      <w:numFmt w:val="bullet"/>
      <w:lvlText w:val="o"/>
      <w:lvlJc w:val="left"/>
      <w:pPr>
        <w:ind w:left="1199" w:hanging="360"/>
      </w:pPr>
      <w:rPr>
        <w:rFonts w:ascii="Courier New" w:hAnsi="Courier New" w:hint="default"/>
      </w:rPr>
    </w:lvl>
    <w:lvl w:ilvl="2" w:tplc="9828A212">
      <w:start w:val="1"/>
      <w:numFmt w:val="bullet"/>
      <w:lvlText w:val=""/>
      <w:lvlJc w:val="left"/>
      <w:pPr>
        <w:ind w:left="1919" w:hanging="360"/>
      </w:pPr>
      <w:rPr>
        <w:rFonts w:ascii="Wingdings" w:hAnsi="Wingdings" w:hint="default"/>
      </w:rPr>
    </w:lvl>
    <w:lvl w:ilvl="3" w:tplc="36F832FA">
      <w:start w:val="1"/>
      <w:numFmt w:val="bullet"/>
      <w:lvlText w:val=""/>
      <w:lvlJc w:val="left"/>
      <w:pPr>
        <w:ind w:left="2639" w:hanging="360"/>
      </w:pPr>
      <w:rPr>
        <w:rFonts w:ascii="Symbol" w:hAnsi="Symbol" w:hint="default"/>
      </w:rPr>
    </w:lvl>
    <w:lvl w:ilvl="4" w:tplc="FBC2D462">
      <w:start w:val="1"/>
      <w:numFmt w:val="bullet"/>
      <w:lvlText w:val="o"/>
      <w:lvlJc w:val="left"/>
      <w:pPr>
        <w:ind w:left="3359" w:hanging="360"/>
      </w:pPr>
      <w:rPr>
        <w:rFonts w:ascii="Courier New" w:hAnsi="Courier New" w:hint="default"/>
      </w:rPr>
    </w:lvl>
    <w:lvl w:ilvl="5" w:tplc="4FE6BDEC">
      <w:start w:val="1"/>
      <w:numFmt w:val="bullet"/>
      <w:lvlText w:val=""/>
      <w:lvlJc w:val="left"/>
      <w:pPr>
        <w:ind w:left="4079" w:hanging="360"/>
      </w:pPr>
      <w:rPr>
        <w:rFonts w:ascii="Wingdings" w:hAnsi="Wingdings" w:hint="default"/>
      </w:rPr>
    </w:lvl>
    <w:lvl w:ilvl="6" w:tplc="9E42FBE6">
      <w:start w:val="1"/>
      <w:numFmt w:val="bullet"/>
      <w:lvlText w:val=""/>
      <w:lvlJc w:val="left"/>
      <w:pPr>
        <w:ind w:left="4799" w:hanging="360"/>
      </w:pPr>
      <w:rPr>
        <w:rFonts w:ascii="Symbol" w:hAnsi="Symbol" w:hint="default"/>
      </w:rPr>
    </w:lvl>
    <w:lvl w:ilvl="7" w:tplc="6FA0C6E0">
      <w:start w:val="1"/>
      <w:numFmt w:val="bullet"/>
      <w:lvlText w:val="o"/>
      <w:lvlJc w:val="left"/>
      <w:pPr>
        <w:ind w:left="5519" w:hanging="360"/>
      </w:pPr>
      <w:rPr>
        <w:rFonts w:ascii="Courier New" w:hAnsi="Courier New" w:hint="default"/>
      </w:rPr>
    </w:lvl>
    <w:lvl w:ilvl="8" w:tplc="3564B402">
      <w:start w:val="1"/>
      <w:numFmt w:val="bullet"/>
      <w:lvlText w:val=""/>
      <w:lvlJc w:val="left"/>
      <w:pPr>
        <w:ind w:left="6239" w:hanging="360"/>
      </w:pPr>
      <w:rPr>
        <w:rFonts w:ascii="Wingdings" w:hAnsi="Wingdings" w:hint="default"/>
      </w:rPr>
    </w:lvl>
  </w:abstractNum>
  <w:abstractNum w:abstractNumId="14" w15:restartNumberingAfterBreak="0">
    <w:nsid w:val="66F7D919"/>
    <w:multiLevelType w:val="hybridMultilevel"/>
    <w:tmpl w:val="EBA23542"/>
    <w:lvl w:ilvl="0" w:tplc="8D44D9DE">
      <w:start w:val="1"/>
      <w:numFmt w:val="bullet"/>
      <w:lvlText w:val=""/>
      <w:lvlJc w:val="left"/>
      <w:pPr>
        <w:ind w:left="479" w:hanging="360"/>
      </w:pPr>
      <w:rPr>
        <w:rFonts w:ascii="Symbol" w:hAnsi="Symbol" w:hint="default"/>
        <w:sz w:val="20"/>
        <w:szCs w:val="20"/>
      </w:rPr>
    </w:lvl>
    <w:lvl w:ilvl="1" w:tplc="59347D7E">
      <w:start w:val="1"/>
      <w:numFmt w:val="bullet"/>
      <w:lvlText w:val="o"/>
      <w:lvlJc w:val="left"/>
      <w:pPr>
        <w:ind w:left="1199" w:hanging="360"/>
      </w:pPr>
      <w:rPr>
        <w:rFonts w:ascii="Courier New" w:hAnsi="Courier New" w:hint="default"/>
      </w:rPr>
    </w:lvl>
    <w:lvl w:ilvl="2" w:tplc="CC1AA3F6">
      <w:start w:val="1"/>
      <w:numFmt w:val="bullet"/>
      <w:lvlText w:val=""/>
      <w:lvlJc w:val="left"/>
      <w:pPr>
        <w:ind w:left="1919" w:hanging="360"/>
      </w:pPr>
      <w:rPr>
        <w:rFonts w:ascii="Wingdings" w:hAnsi="Wingdings" w:hint="default"/>
      </w:rPr>
    </w:lvl>
    <w:lvl w:ilvl="3" w:tplc="88FE1D2C">
      <w:start w:val="1"/>
      <w:numFmt w:val="bullet"/>
      <w:lvlText w:val=""/>
      <w:lvlJc w:val="left"/>
      <w:pPr>
        <w:ind w:left="2639" w:hanging="360"/>
      </w:pPr>
      <w:rPr>
        <w:rFonts w:ascii="Symbol" w:hAnsi="Symbol" w:hint="default"/>
      </w:rPr>
    </w:lvl>
    <w:lvl w:ilvl="4" w:tplc="A24018FE">
      <w:start w:val="1"/>
      <w:numFmt w:val="bullet"/>
      <w:lvlText w:val="o"/>
      <w:lvlJc w:val="left"/>
      <w:pPr>
        <w:ind w:left="3359" w:hanging="360"/>
      </w:pPr>
      <w:rPr>
        <w:rFonts w:ascii="Courier New" w:hAnsi="Courier New" w:hint="default"/>
      </w:rPr>
    </w:lvl>
    <w:lvl w:ilvl="5" w:tplc="4B823746">
      <w:start w:val="1"/>
      <w:numFmt w:val="bullet"/>
      <w:lvlText w:val=""/>
      <w:lvlJc w:val="left"/>
      <w:pPr>
        <w:ind w:left="4079" w:hanging="360"/>
      </w:pPr>
      <w:rPr>
        <w:rFonts w:ascii="Wingdings" w:hAnsi="Wingdings" w:hint="default"/>
      </w:rPr>
    </w:lvl>
    <w:lvl w:ilvl="6" w:tplc="E938BE56">
      <w:start w:val="1"/>
      <w:numFmt w:val="bullet"/>
      <w:lvlText w:val=""/>
      <w:lvlJc w:val="left"/>
      <w:pPr>
        <w:ind w:left="4799" w:hanging="360"/>
      </w:pPr>
      <w:rPr>
        <w:rFonts w:ascii="Symbol" w:hAnsi="Symbol" w:hint="default"/>
      </w:rPr>
    </w:lvl>
    <w:lvl w:ilvl="7" w:tplc="857E94E8">
      <w:start w:val="1"/>
      <w:numFmt w:val="bullet"/>
      <w:lvlText w:val="o"/>
      <w:lvlJc w:val="left"/>
      <w:pPr>
        <w:ind w:left="5519" w:hanging="360"/>
      </w:pPr>
      <w:rPr>
        <w:rFonts w:ascii="Courier New" w:hAnsi="Courier New" w:hint="default"/>
      </w:rPr>
    </w:lvl>
    <w:lvl w:ilvl="8" w:tplc="1D047732">
      <w:start w:val="1"/>
      <w:numFmt w:val="bullet"/>
      <w:lvlText w:val=""/>
      <w:lvlJc w:val="left"/>
      <w:pPr>
        <w:ind w:left="6239" w:hanging="360"/>
      </w:pPr>
      <w:rPr>
        <w:rFonts w:ascii="Wingdings" w:hAnsi="Wingdings" w:hint="default"/>
      </w:rPr>
    </w:lvl>
  </w:abstractNum>
  <w:abstractNum w:abstractNumId="15" w15:restartNumberingAfterBreak="0">
    <w:nsid w:val="77D445F7"/>
    <w:multiLevelType w:val="hybridMultilevel"/>
    <w:tmpl w:val="102EFAE2"/>
    <w:lvl w:ilvl="0" w:tplc="70D8777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A3E6F1F"/>
    <w:multiLevelType w:val="hybridMultilevel"/>
    <w:tmpl w:val="0726BFA8"/>
    <w:lvl w:ilvl="0" w:tplc="3260D37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7BC39306"/>
    <w:multiLevelType w:val="hybridMultilevel"/>
    <w:tmpl w:val="67F0B862"/>
    <w:lvl w:ilvl="0" w:tplc="28849EB2">
      <w:start w:val="1"/>
      <w:numFmt w:val="bullet"/>
      <w:lvlText w:val=""/>
      <w:lvlJc w:val="left"/>
      <w:pPr>
        <w:ind w:left="479" w:hanging="360"/>
      </w:pPr>
      <w:rPr>
        <w:rFonts w:ascii="Symbol" w:hAnsi="Symbol" w:hint="default"/>
      </w:rPr>
    </w:lvl>
    <w:lvl w:ilvl="1" w:tplc="B24A2CAC">
      <w:start w:val="1"/>
      <w:numFmt w:val="bullet"/>
      <w:lvlText w:val="o"/>
      <w:lvlJc w:val="left"/>
      <w:pPr>
        <w:ind w:left="1199" w:hanging="360"/>
      </w:pPr>
      <w:rPr>
        <w:rFonts w:ascii="Courier New" w:hAnsi="Courier New" w:hint="default"/>
      </w:rPr>
    </w:lvl>
    <w:lvl w:ilvl="2" w:tplc="0CA42F08">
      <w:start w:val="1"/>
      <w:numFmt w:val="bullet"/>
      <w:lvlText w:val=""/>
      <w:lvlJc w:val="left"/>
      <w:pPr>
        <w:ind w:left="1919" w:hanging="360"/>
      </w:pPr>
      <w:rPr>
        <w:rFonts w:ascii="Wingdings" w:hAnsi="Wingdings" w:hint="default"/>
      </w:rPr>
    </w:lvl>
    <w:lvl w:ilvl="3" w:tplc="9A808944">
      <w:start w:val="1"/>
      <w:numFmt w:val="bullet"/>
      <w:lvlText w:val=""/>
      <w:lvlJc w:val="left"/>
      <w:pPr>
        <w:ind w:left="2639" w:hanging="360"/>
      </w:pPr>
      <w:rPr>
        <w:rFonts w:ascii="Symbol" w:hAnsi="Symbol" w:hint="default"/>
      </w:rPr>
    </w:lvl>
    <w:lvl w:ilvl="4" w:tplc="8EA49DCE">
      <w:start w:val="1"/>
      <w:numFmt w:val="bullet"/>
      <w:lvlText w:val="o"/>
      <w:lvlJc w:val="left"/>
      <w:pPr>
        <w:ind w:left="3359" w:hanging="360"/>
      </w:pPr>
      <w:rPr>
        <w:rFonts w:ascii="Courier New" w:hAnsi="Courier New" w:hint="default"/>
      </w:rPr>
    </w:lvl>
    <w:lvl w:ilvl="5" w:tplc="594874F2">
      <w:start w:val="1"/>
      <w:numFmt w:val="bullet"/>
      <w:lvlText w:val=""/>
      <w:lvlJc w:val="left"/>
      <w:pPr>
        <w:ind w:left="4079" w:hanging="360"/>
      </w:pPr>
      <w:rPr>
        <w:rFonts w:ascii="Wingdings" w:hAnsi="Wingdings" w:hint="default"/>
      </w:rPr>
    </w:lvl>
    <w:lvl w:ilvl="6" w:tplc="F38495CA">
      <w:start w:val="1"/>
      <w:numFmt w:val="bullet"/>
      <w:lvlText w:val=""/>
      <w:lvlJc w:val="left"/>
      <w:pPr>
        <w:ind w:left="4799" w:hanging="360"/>
      </w:pPr>
      <w:rPr>
        <w:rFonts w:ascii="Symbol" w:hAnsi="Symbol" w:hint="default"/>
      </w:rPr>
    </w:lvl>
    <w:lvl w:ilvl="7" w:tplc="F316143A">
      <w:start w:val="1"/>
      <w:numFmt w:val="bullet"/>
      <w:lvlText w:val="o"/>
      <w:lvlJc w:val="left"/>
      <w:pPr>
        <w:ind w:left="5519" w:hanging="360"/>
      </w:pPr>
      <w:rPr>
        <w:rFonts w:ascii="Courier New" w:hAnsi="Courier New" w:hint="default"/>
      </w:rPr>
    </w:lvl>
    <w:lvl w:ilvl="8" w:tplc="52A61652">
      <w:start w:val="1"/>
      <w:numFmt w:val="bullet"/>
      <w:lvlText w:val=""/>
      <w:lvlJc w:val="left"/>
      <w:pPr>
        <w:ind w:left="6239" w:hanging="360"/>
      </w:pPr>
      <w:rPr>
        <w:rFonts w:ascii="Wingdings" w:hAnsi="Wingdings" w:hint="default"/>
      </w:rPr>
    </w:lvl>
  </w:abstractNum>
  <w:abstractNum w:abstractNumId="18" w15:restartNumberingAfterBreak="0">
    <w:nsid w:val="7C09F6B9"/>
    <w:multiLevelType w:val="hybridMultilevel"/>
    <w:tmpl w:val="1338880E"/>
    <w:lvl w:ilvl="0" w:tplc="1AB4F296">
      <w:start w:val="1"/>
      <w:numFmt w:val="bullet"/>
      <w:lvlText w:val=""/>
      <w:lvlJc w:val="left"/>
      <w:pPr>
        <w:ind w:left="450" w:hanging="360"/>
      </w:pPr>
      <w:rPr>
        <w:rFonts w:ascii="Symbol" w:hAnsi="Symbol" w:hint="default"/>
        <w:sz w:val="20"/>
        <w:szCs w:val="20"/>
      </w:rPr>
    </w:lvl>
    <w:lvl w:ilvl="1" w:tplc="FC70FBB0">
      <w:start w:val="1"/>
      <w:numFmt w:val="bullet"/>
      <w:lvlText w:val="o"/>
      <w:lvlJc w:val="left"/>
      <w:pPr>
        <w:ind w:left="1170" w:hanging="360"/>
      </w:pPr>
      <w:rPr>
        <w:rFonts w:ascii="Courier New" w:hAnsi="Courier New" w:hint="default"/>
      </w:rPr>
    </w:lvl>
    <w:lvl w:ilvl="2" w:tplc="14EAC16A">
      <w:start w:val="1"/>
      <w:numFmt w:val="bullet"/>
      <w:lvlText w:val=""/>
      <w:lvlJc w:val="left"/>
      <w:pPr>
        <w:ind w:left="1890" w:hanging="360"/>
      </w:pPr>
      <w:rPr>
        <w:rFonts w:ascii="Wingdings" w:hAnsi="Wingdings" w:hint="default"/>
      </w:rPr>
    </w:lvl>
    <w:lvl w:ilvl="3" w:tplc="ADB2F6AC">
      <w:start w:val="1"/>
      <w:numFmt w:val="bullet"/>
      <w:lvlText w:val=""/>
      <w:lvlJc w:val="left"/>
      <w:pPr>
        <w:ind w:left="2610" w:hanging="360"/>
      </w:pPr>
      <w:rPr>
        <w:rFonts w:ascii="Symbol" w:hAnsi="Symbol" w:hint="default"/>
      </w:rPr>
    </w:lvl>
    <w:lvl w:ilvl="4" w:tplc="EB78F82C">
      <w:start w:val="1"/>
      <w:numFmt w:val="bullet"/>
      <w:lvlText w:val="o"/>
      <w:lvlJc w:val="left"/>
      <w:pPr>
        <w:ind w:left="3330" w:hanging="360"/>
      </w:pPr>
      <w:rPr>
        <w:rFonts w:ascii="Courier New" w:hAnsi="Courier New" w:hint="default"/>
      </w:rPr>
    </w:lvl>
    <w:lvl w:ilvl="5" w:tplc="4BEC20A6">
      <w:start w:val="1"/>
      <w:numFmt w:val="bullet"/>
      <w:lvlText w:val=""/>
      <w:lvlJc w:val="left"/>
      <w:pPr>
        <w:ind w:left="4050" w:hanging="360"/>
      </w:pPr>
      <w:rPr>
        <w:rFonts w:ascii="Wingdings" w:hAnsi="Wingdings" w:hint="default"/>
      </w:rPr>
    </w:lvl>
    <w:lvl w:ilvl="6" w:tplc="DDD00F64">
      <w:start w:val="1"/>
      <w:numFmt w:val="bullet"/>
      <w:lvlText w:val=""/>
      <w:lvlJc w:val="left"/>
      <w:pPr>
        <w:ind w:left="4770" w:hanging="360"/>
      </w:pPr>
      <w:rPr>
        <w:rFonts w:ascii="Symbol" w:hAnsi="Symbol" w:hint="default"/>
      </w:rPr>
    </w:lvl>
    <w:lvl w:ilvl="7" w:tplc="CFBC1446">
      <w:start w:val="1"/>
      <w:numFmt w:val="bullet"/>
      <w:lvlText w:val="o"/>
      <w:lvlJc w:val="left"/>
      <w:pPr>
        <w:ind w:left="5490" w:hanging="360"/>
      </w:pPr>
      <w:rPr>
        <w:rFonts w:ascii="Courier New" w:hAnsi="Courier New" w:hint="default"/>
      </w:rPr>
    </w:lvl>
    <w:lvl w:ilvl="8" w:tplc="0A42DAF6">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8"/>
  </w:num>
  <w:num w:numId="4">
    <w:abstractNumId w:val="13"/>
  </w:num>
  <w:num w:numId="5">
    <w:abstractNumId w:val="17"/>
  </w:num>
  <w:num w:numId="6">
    <w:abstractNumId w:val="4"/>
  </w:num>
  <w:num w:numId="7">
    <w:abstractNumId w:val="7"/>
  </w:num>
  <w:num w:numId="8">
    <w:abstractNumId w:val="14"/>
  </w:num>
  <w:num w:numId="9">
    <w:abstractNumId w:val="18"/>
  </w:num>
  <w:num w:numId="10">
    <w:abstractNumId w:val="1"/>
  </w:num>
  <w:num w:numId="11">
    <w:abstractNumId w:val="5"/>
  </w:num>
  <w:num w:numId="12">
    <w:abstractNumId w:val="12"/>
  </w:num>
  <w:num w:numId="13">
    <w:abstractNumId w:val="9"/>
  </w:num>
  <w:num w:numId="14">
    <w:abstractNumId w:val="10"/>
  </w:num>
  <w:num w:numId="15">
    <w:abstractNumId w:val="6"/>
  </w:num>
  <w:num w:numId="16">
    <w:abstractNumId w:val="11"/>
  </w:num>
  <w:num w:numId="17">
    <w:abstractNumId w:val="15"/>
  </w:num>
  <w:num w:numId="18">
    <w:abstractNumId w:val="16"/>
  </w:num>
  <w:num w:numId="19">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38"/>
    <w:rsid w:val="0001334D"/>
    <w:rsid w:val="000137B7"/>
    <w:rsid w:val="00041DBE"/>
    <w:rsid w:val="000549D0"/>
    <w:rsid w:val="00066F32"/>
    <w:rsid w:val="00075E22"/>
    <w:rsid w:val="000840C7"/>
    <w:rsid w:val="0008465C"/>
    <w:rsid w:val="00090E36"/>
    <w:rsid w:val="0009220C"/>
    <w:rsid w:val="000A0BD7"/>
    <w:rsid w:val="000A104C"/>
    <w:rsid w:val="000A603A"/>
    <w:rsid w:val="000B6D28"/>
    <w:rsid w:val="000C505E"/>
    <w:rsid w:val="000C6E60"/>
    <w:rsid w:val="000D2EAD"/>
    <w:rsid w:val="000F2DB3"/>
    <w:rsid w:val="00121B7F"/>
    <w:rsid w:val="001357FC"/>
    <w:rsid w:val="001435EC"/>
    <w:rsid w:val="00154853"/>
    <w:rsid w:val="0017131C"/>
    <w:rsid w:val="00176209"/>
    <w:rsid w:val="001874EA"/>
    <w:rsid w:val="00194681"/>
    <w:rsid w:val="001A0765"/>
    <w:rsid w:val="001A0B35"/>
    <w:rsid w:val="001B260E"/>
    <w:rsid w:val="001B5F38"/>
    <w:rsid w:val="001E1E1F"/>
    <w:rsid w:val="001E29B5"/>
    <w:rsid w:val="001E50E0"/>
    <w:rsid w:val="00214B97"/>
    <w:rsid w:val="002201E5"/>
    <w:rsid w:val="002248B2"/>
    <w:rsid w:val="002273F1"/>
    <w:rsid w:val="00266E07"/>
    <w:rsid w:val="002A373D"/>
    <w:rsid w:val="002A6858"/>
    <w:rsid w:val="002C0CEC"/>
    <w:rsid w:val="002E2AD9"/>
    <w:rsid w:val="00300221"/>
    <w:rsid w:val="00300385"/>
    <w:rsid w:val="0030285A"/>
    <w:rsid w:val="00306F28"/>
    <w:rsid w:val="00312B69"/>
    <w:rsid w:val="00342D76"/>
    <w:rsid w:val="00353872"/>
    <w:rsid w:val="003823B3"/>
    <w:rsid w:val="0038356D"/>
    <w:rsid w:val="003B60D5"/>
    <w:rsid w:val="003C6D56"/>
    <w:rsid w:val="003D6503"/>
    <w:rsid w:val="003E09E9"/>
    <w:rsid w:val="003E672B"/>
    <w:rsid w:val="00411F0F"/>
    <w:rsid w:val="00433901"/>
    <w:rsid w:val="00436ABA"/>
    <w:rsid w:val="00436C2E"/>
    <w:rsid w:val="004403D2"/>
    <w:rsid w:val="0044293A"/>
    <w:rsid w:val="00453A78"/>
    <w:rsid w:val="00460880"/>
    <w:rsid w:val="00475969"/>
    <w:rsid w:val="0049479B"/>
    <w:rsid w:val="004A30F0"/>
    <w:rsid w:val="004C0E5A"/>
    <w:rsid w:val="004C14D6"/>
    <w:rsid w:val="004C392B"/>
    <w:rsid w:val="004F043C"/>
    <w:rsid w:val="004F30C5"/>
    <w:rsid w:val="004F387D"/>
    <w:rsid w:val="004F7469"/>
    <w:rsid w:val="004F77BE"/>
    <w:rsid w:val="00514E6F"/>
    <w:rsid w:val="00553757"/>
    <w:rsid w:val="00582CE3"/>
    <w:rsid w:val="00585F66"/>
    <w:rsid w:val="005875C2"/>
    <w:rsid w:val="00590566"/>
    <w:rsid w:val="005A12E5"/>
    <w:rsid w:val="005A5076"/>
    <w:rsid w:val="005F3D96"/>
    <w:rsid w:val="00626780"/>
    <w:rsid w:val="00630249"/>
    <w:rsid w:val="00634400"/>
    <w:rsid w:val="00646B55"/>
    <w:rsid w:val="00655B2B"/>
    <w:rsid w:val="00665C93"/>
    <w:rsid w:val="00666FFB"/>
    <w:rsid w:val="006670DE"/>
    <w:rsid w:val="00676F82"/>
    <w:rsid w:val="00692FB3"/>
    <w:rsid w:val="006944FB"/>
    <w:rsid w:val="00694C87"/>
    <w:rsid w:val="006A0CF3"/>
    <w:rsid w:val="006B2EDC"/>
    <w:rsid w:val="006B7BAD"/>
    <w:rsid w:val="006C5939"/>
    <w:rsid w:val="006D06AE"/>
    <w:rsid w:val="006E2E0C"/>
    <w:rsid w:val="006F44A8"/>
    <w:rsid w:val="00720C36"/>
    <w:rsid w:val="0072170C"/>
    <w:rsid w:val="007232F4"/>
    <w:rsid w:val="00727CD7"/>
    <w:rsid w:val="00736347"/>
    <w:rsid w:val="00742F32"/>
    <w:rsid w:val="00757A80"/>
    <w:rsid w:val="0076027F"/>
    <w:rsid w:val="007641A5"/>
    <w:rsid w:val="0077001E"/>
    <w:rsid w:val="007977D3"/>
    <w:rsid w:val="007C029B"/>
    <w:rsid w:val="007E64E4"/>
    <w:rsid w:val="00800A5A"/>
    <w:rsid w:val="00804656"/>
    <w:rsid w:val="008245AA"/>
    <w:rsid w:val="008761D1"/>
    <w:rsid w:val="008C6B33"/>
    <w:rsid w:val="008E009E"/>
    <w:rsid w:val="008F1990"/>
    <w:rsid w:val="008F67B3"/>
    <w:rsid w:val="00901130"/>
    <w:rsid w:val="0091149B"/>
    <w:rsid w:val="00922B3F"/>
    <w:rsid w:val="00930EA4"/>
    <w:rsid w:val="00961A87"/>
    <w:rsid w:val="00962481"/>
    <w:rsid w:val="00970755"/>
    <w:rsid w:val="00974CA8"/>
    <w:rsid w:val="009A0024"/>
    <w:rsid w:val="009B61FF"/>
    <w:rsid w:val="009B7942"/>
    <w:rsid w:val="009D43F7"/>
    <w:rsid w:val="009E3CC5"/>
    <w:rsid w:val="009F4E27"/>
    <w:rsid w:val="00A00A9C"/>
    <w:rsid w:val="00A03215"/>
    <w:rsid w:val="00A118BC"/>
    <w:rsid w:val="00A45531"/>
    <w:rsid w:val="00A52B3D"/>
    <w:rsid w:val="00A54976"/>
    <w:rsid w:val="00A56949"/>
    <w:rsid w:val="00A84FCE"/>
    <w:rsid w:val="00A93499"/>
    <w:rsid w:val="00A96D14"/>
    <w:rsid w:val="00AB7CD6"/>
    <w:rsid w:val="00B04ED2"/>
    <w:rsid w:val="00B06472"/>
    <w:rsid w:val="00B11D81"/>
    <w:rsid w:val="00B20CD7"/>
    <w:rsid w:val="00B36F4E"/>
    <w:rsid w:val="00B45DE1"/>
    <w:rsid w:val="00B749A4"/>
    <w:rsid w:val="00B75C8C"/>
    <w:rsid w:val="00B91368"/>
    <w:rsid w:val="00B9491E"/>
    <w:rsid w:val="00B9641A"/>
    <w:rsid w:val="00BA1C71"/>
    <w:rsid w:val="00BA2F6E"/>
    <w:rsid w:val="00BB3EB3"/>
    <w:rsid w:val="00BF5DDE"/>
    <w:rsid w:val="00C1089E"/>
    <w:rsid w:val="00C352D6"/>
    <w:rsid w:val="00C3559E"/>
    <w:rsid w:val="00C37581"/>
    <w:rsid w:val="00C523BF"/>
    <w:rsid w:val="00C61692"/>
    <w:rsid w:val="00C74ED6"/>
    <w:rsid w:val="00C7556F"/>
    <w:rsid w:val="00C758C4"/>
    <w:rsid w:val="00CC6187"/>
    <w:rsid w:val="00CD0C96"/>
    <w:rsid w:val="00CD5A2E"/>
    <w:rsid w:val="00CD7056"/>
    <w:rsid w:val="00CE04B6"/>
    <w:rsid w:val="00CF7570"/>
    <w:rsid w:val="00D01A6C"/>
    <w:rsid w:val="00D163CD"/>
    <w:rsid w:val="00D559F6"/>
    <w:rsid w:val="00D6261E"/>
    <w:rsid w:val="00D62C1E"/>
    <w:rsid w:val="00DB71E4"/>
    <w:rsid w:val="00DC372F"/>
    <w:rsid w:val="00DD4107"/>
    <w:rsid w:val="00DE1D80"/>
    <w:rsid w:val="00DF5A92"/>
    <w:rsid w:val="00E148B8"/>
    <w:rsid w:val="00E34BF3"/>
    <w:rsid w:val="00E455C6"/>
    <w:rsid w:val="00E6124D"/>
    <w:rsid w:val="00E62417"/>
    <w:rsid w:val="00E80139"/>
    <w:rsid w:val="00E97EDD"/>
    <w:rsid w:val="00EA6A08"/>
    <w:rsid w:val="00EA729D"/>
    <w:rsid w:val="00EB3DDA"/>
    <w:rsid w:val="00EB4ED1"/>
    <w:rsid w:val="00EC286E"/>
    <w:rsid w:val="00EC715E"/>
    <w:rsid w:val="00EC779D"/>
    <w:rsid w:val="00EF2C88"/>
    <w:rsid w:val="00EF359F"/>
    <w:rsid w:val="00F0093E"/>
    <w:rsid w:val="00F21FB3"/>
    <w:rsid w:val="00F261E0"/>
    <w:rsid w:val="00F2644B"/>
    <w:rsid w:val="00F40CA0"/>
    <w:rsid w:val="00F412E6"/>
    <w:rsid w:val="00F5228F"/>
    <w:rsid w:val="00F54E51"/>
    <w:rsid w:val="00F62630"/>
    <w:rsid w:val="00F7150D"/>
    <w:rsid w:val="00F84573"/>
    <w:rsid w:val="00F86277"/>
    <w:rsid w:val="00F915B6"/>
    <w:rsid w:val="00FA5303"/>
    <w:rsid w:val="00FC2383"/>
    <w:rsid w:val="00FE25E4"/>
    <w:rsid w:val="00FE394E"/>
    <w:rsid w:val="00FE5208"/>
    <w:rsid w:val="00FF2207"/>
    <w:rsid w:val="00FF4B7D"/>
    <w:rsid w:val="025AC4CA"/>
    <w:rsid w:val="039954FB"/>
    <w:rsid w:val="03FD46B8"/>
    <w:rsid w:val="0409C86F"/>
    <w:rsid w:val="0475BD99"/>
    <w:rsid w:val="0487CED9"/>
    <w:rsid w:val="048FA263"/>
    <w:rsid w:val="04E1FC22"/>
    <w:rsid w:val="051D332D"/>
    <w:rsid w:val="05415BD2"/>
    <w:rsid w:val="05B2247B"/>
    <w:rsid w:val="05C3CEC7"/>
    <w:rsid w:val="05D14A65"/>
    <w:rsid w:val="074B8877"/>
    <w:rsid w:val="079036E2"/>
    <w:rsid w:val="082A7DA0"/>
    <w:rsid w:val="08FA865A"/>
    <w:rsid w:val="094F4B21"/>
    <w:rsid w:val="0A2B4F37"/>
    <w:rsid w:val="0A5A135A"/>
    <w:rsid w:val="0B2837DD"/>
    <w:rsid w:val="0B6F4B0A"/>
    <w:rsid w:val="0B78D82B"/>
    <w:rsid w:val="0BCFCE8F"/>
    <w:rsid w:val="0C667CD9"/>
    <w:rsid w:val="0CF5F610"/>
    <w:rsid w:val="0D360D9E"/>
    <w:rsid w:val="0D493D9D"/>
    <w:rsid w:val="0F50A2B0"/>
    <w:rsid w:val="0F60793E"/>
    <w:rsid w:val="0F8C1ABF"/>
    <w:rsid w:val="118F96BB"/>
    <w:rsid w:val="11F93A70"/>
    <w:rsid w:val="122E2354"/>
    <w:rsid w:val="1231463A"/>
    <w:rsid w:val="1245ED32"/>
    <w:rsid w:val="129B5EA2"/>
    <w:rsid w:val="13697D3F"/>
    <w:rsid w:val="14816084"/>
    <w:rsid w:val="14DED812"/>
    <w:rsid w:val="15CA8AE2"/>
    <w:rsid w:val="15FC0028"/>
    <w:rsid w:val="16605EA9"/>
    <w:rsid w:val="16EB27A4"/>
    <w:rsid w:val="199AE2D0"/>
    <w:rsid w:val="19C16C31"/>
    <w:rsid w:val="1A7537A9"/>
    <w:rsid w:val="1C0B8785"/>
    <w:rsid w:val="1D07F1A2"/>
    <w:rsid w:val="203D2B14"/>
    <w:rsid w:val="20B77437"/>
    <w:rsid w:val="20C24A09"/>
    <w:rsid w:val="214790F4"/>
    <w:rsid w:val="21EBCD8E"/>
    <w:rsid w:val="22E8EBB6"/>
    <w:rsid w:val="2335B9FD"/>
    <w:rsid w:val="2388EE52"/>
    <w:rsid w:val="2420E4CD"/>
    <w:rsid w:val="24256CB5"/>
    <w:rsid w:val="24920013"/>
    <w:rsid w:val="24C094DB"/>
    <w:rsid w:val="257E5D8A"/>
    <w:rsid w:val="259E6040"/>
    <w:rsid w:val="25C24235"/>
    <w:rsid w:val="261F5BA0"/>
    <w:rsid w:val="274EA170"/>
    <w:rsid w:val="28BEF91C"/>
    <w:rsid w:val="298BB886"/>
    <w:rsid w:val="29CF84D3"/>
    <w:rsid w:val="29D1C9C5"/>
    <w:rsid w:val="29F40FED"/>
    <w:rsid w:val="2A4215B6"/>
    <w:rsid w:val="2A9E6AB2"/>
    <w:rsid w:val="2B676445"/>
    <w:rsid w:val="2B85861F"/>
    <w:rsid w:val="2C2FB0E7"/>
    <w:rsid w:val="2D9C95C2"/>
    <w:rsid w:val="2EA92953"/>
    <w:rsid w:val="308D88D3"/>
    <w:rsid w:val="30BE93A1"/>
    <w:rsid w:val="30DD96E1"/>
    <w:rsid w:val="30E412BF"/>
    <w:rsid w:val="30E4DAE5"/>
    <w:rsid w:val="311B91E4"/>
    <w:rsid w:val="326CDD9C"/>
    <w:rsid w:val="331C2791"/>
    <w:rsid w:val="33A932FB"/>
    <w:rsid w:val="33F8DFBA"/>
    <w:rsid w:val="3441E8A8"/>
    <w:rsid w:val="34E374B3"/>
    <w:rsid w:val="35997908"/>
    <w:rsid w:val="35EA2F35"/>
    <w:rsid w:val="3670B24C"/>
    <w:rsid w:val="378BDABD"/>
    <w:rsid w:val="381C11DE"/>
    <w:rsid w:val="39CF64C7"/>
    <w:rsid w:val="3B0712DD"/>
    <w:rsid w:val="3B3F2543"/>
    <w:rsid w:val="3B7C5118"/>
    <w:rsid w:val="3B8CCD58"/>
    <w:rsid w:val="3C23CF05"/>
    <w:rsid w:val="3C7199D0"/>
    <w:rsid w:val="3C96C108"/>
    <w:rsid w:val="3DF0E3ED"/>
    <w:rsid w:val="3E107F72"/>
    <w:rsid w:val="3ED1FC9F"/>
    <w:rsid w:val="3F390F3C"/>
    <w:rsid w:val="3F9EAC6C"/>
    <w:rsid w:val="404ADA30"/>
    <w:rsid w:val="40E7C280"/>
    <w:rsid w:val="42BB6C30"/>
    <w:rsid w:val="42CA3A62"/>
    <w:rsid w:val="43DFDB20"/>
    <w:rsid w:val="4402EE40"/>
    <w:rsid w:val="4516F4EB"/>
    <w:rsid w:val="477627FA"/>
    <w:rsid w:val="4915A7AB"/>
    <w:rsid w:val="4926B649"/>
    <w:rsid w:val="493C49F1"/>
    <w:rsid w:val="4AA48F2F"/>
    <w:rsid w:val="4AC23483"/>
    <w:rsid w:val="4B2B9209"/>
    <w:rsid w:val="4BD69B3E"/>
    <w:rsid w:val="4C3E2DEF"/>
    <w:rsid w:val="4C5ED880"/>
    <w:rsid w:val="4C94AD7D"/>
    <w:rsid w:val="4CA9B17D"/>
    <w:rsid w:val="4CFCC358"/>
    <w:rsid w:val="4D1B19D8"/>
    <w:rsid w:val="4DAF0BFF"/>
    <w:rsid w:val="4DE64002"/>
    <w:rsid w:val="4E0F200C"/>
    <w:rsid w:val="4E36F15E"/>
    <w:rsid w:val="4E76E4F4"/>
    <w:rsid w:val="4EC85B6B"/>
    <w:rsid w:val="4EF0DC58"/>
    <w:rsid w:val="4F8B5758"/>
    <w:rsid w:val="4FD086E5"/>
    <w:rsid w:val="5025AAFC"/>
    <w:rsid w:val="504941B0"/>
    <w:rsid w:val="505D26B4"/>
    <w:rsid w:val="506702CE"/>
    <w:rsid w:val="50C165B0"/>
    <w:rsid w:val="50FA3F7F"/>
    <w:rsid w:val="5125D593"/>
    <w:rsid w:val="513DFD52"/>
    <w:rsid w:val="51D9AF2B"/>
    <w:rsid w:val="52853D1E"/>
    <w:rsid w:val="52CE0D16"/>
    <w:rsid w:val="5362BB70"/>
    <w:rsid w:val="536B179B"/>
    <w:rsid w:val="5398A30A"/>
    <w:rsid w:val="54A2BFBE"/>
    <w:rsid w:val="54E6C7DE"/>
    <w:rsid w:val="556CB014"/>
    <w:rsid w:val="56C472EA"/>
    <w:rsid w:val="573FE864"/>
    <w:rsid w:val="57C28E79"/>
    <w:rsid w:val="57DC38C3"/>
    <w:rsid w:val="58763E69"/>
    <w:rsid w:val="58D56798"/>
    <w:rsid w:val="5960BC5A"/>
    <w:rsid w:val="596D0F3B"/>
    <w:rsid w:val="5A280A27"/>
    <w:rsid w:val="5A8350D4"/>
    <w:rsid w:val="5C32E4D3"/>
    <w:rsid w:val="5C3CF6A1"/>
    <w:rsid w:val="5C6E33AF"/>
    <w:rsid w:val="5E378296"/>
    <w:rsid w:val="5E6A15C3"/>
    <w:rsid w:val="5EC121A0"/>
    <w:rsid w:val="5F272C56"/>
    <w:rsid w:val="5F7CCE5B"/>
    <w:rsid w:val="5FC3524E"/>
    <w:rsid w:val="5FEFB597"/>
    <w:rsid w:val="602B485F"/>
    <w:rsid w:val="6164F610"/>
    <w:rsid w:val="61772414"/>
    <w:rsid w:val="61A33159"/>
    <w:rsid w:val="61DB3FDD"/>
    <w:rsid w:val="62999B28"/>
    <w:rsid w:val="62C9AB17"/>
    <w:rsid w:val="631408EF"/>
    <w:rsid w:val="63333DD9"/>
    <w:rsid w:val="63F157F9"/>
    <w:rsid w:val="64FF093B"/>
    <w:rsid w:val="651046D2"/>
    <w:rsid w:val="653E13A2"/>
    <w:rsid w:val="65B3748E"/>
    <w:rsid w:val="65EFD310"/>
    <w:rsid w:val="6668E257"/>
    <w:rsid w:val="66B69F11"/>
    <w:rsid w:val="66D48E6C"/>
    <w:rsid w:val="6724DA1D"/>
    <w:rsid w:val="677C199B"/>
    <w:rsid w:val="680058B4"/>
    <w:rsid w:val="682FEE78"/>
    <w:rsid w:val="68CB007A"/>
    <w:rsid w:val="697354B3"/>
    <w:rsid w:val="69EB7409"/>
    <w:rsid w:val="69EEAA11"/>
    <w:rsid w:val="6B790509"/>
    <w:rsid w:val="6B9348B9"/>
    <w:rsid w:val="6B9F69AD"/>
    <w:rsid w:val="6C6FB2C6"/>
    <w:rsid w:val="6D17B4E2"/>
    <w:rsid w:val="6D84BD33"/>
    <w:rsid w:val="6DA07E25"/>
    <w:rsid w:val="6E50F4DD"/>
    <w:rsid w:val="6E657900"/>
    <w:rsid w:val="6FCF0A2A"/>
    <w:rsid w:val="706286C5"/>
    <w:rsid w:val="706F17EA"/>
    <w:rsid w:val="70C18F5D"/>
    <w:rsid w:val="70CD6A8D"/>
    <w:rsid w:val="722AAB31"/>
    <w:rsid w:val="723535C4"/>
    <w:rsid w:val="72B2231F"/>
    <w:rsid w:val="736AC0D7"/>
    <w:rsid w:val="7471613D"/>
    <w:rsid w:val="748919AC"/>
    <w:rsid w:val="74A9F950"/>
    <w:rsid w:val="74B0DF79"/>
    <w:rsid w:val="755DDC45"/>
    <w:rsid w:val="7671455F"/>
    <w:rsid w:val="769C0335"/>
    <w:rsid w:val="77F0E484"/>
    <w:rsid w:val="79B4BFB6"/>
    <w:rsid w:val="7CF8B997"/>
    <w:rsid w:val="7D4F7366"/>
    <w:rsid w:val="7F5565ED"/>
    <w:rsid w:val="7F96B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66861"/>
  <w15:docId w15:val="{71086584-D14A-4DDB-827D-8C5FB1955F3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Arial" w:eastAsia="Calibri" w:hAnsi="Arial" w:cs="Arial"/>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D7"/>
    <w:rPr>
      <w:rFonts w:ascii="Tahoma" w:hAnsi="Tahoma" w:cs="Tahoma"/>
      <w:sz w:val="16"/>
      <w:szCs w:val="16"/>
    </w:rPr>
  </w:style>
  <w:style w:type="paragraph" w:styleId="ListParagraph">
    <w:name w:val="List Paragraph"/>
    <w:basedOn w:val="Normal"/>
    <w:uiPriority w:val="72"/>
    <w:qFormat/>
    <w:rsid w:val="0030285A"/>
    <w:pPr>
      <w:ind w:left="720"/>
      <w:contextualSpacing/>
    </w:pPr>
  </w:style>
  <w:style w:type="paragraph" w:styleId="Header">
    <w:name w:val="header"/>
    <w:basedOn w:val="Normal"/>
    <w:link w:val="HeaderChar"/>
    <w:uiPriority w:val="99"/>
    <w:unhideWhenUsed/>
    <w:rsid w:val="00D1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3CD"/>
    <w:rPr>
      <w:sz w:val="22"/>
      <w:szCs w:val="22"/>
    </w:rPr>
  </w:style>
  <w:style w:type="paragraph" w:styleId="Footer">
    <w:name w:val="footer"/>
    <w:basedOn w:val="Normal"/>
    <w:link w:val="FooterChar"/>
    <w:uiPriority w:val="99"/>
    <w:unhideWhenUsed/>
    <w:rsid w:val="00D1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3CD"/>
    <w:rPr>
      <w:sz w:val="22"/>
      <w:szCs w:val="22"/>
    </w:rPr>
  </w:style>
  <w:style w:type="paragraph" w:styleId="NoSpacing">
    <w:name w:val="No Spacing"/>
    <w:uiPriority w:val="1"/>
    <w:qFormat/>
    <w:rsid w:val="4E0F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e779f7-5f74-46d7-a698-56a434bc6e56">
      <Terms xmlns="http://schemas.microsoft.com/office/infopath/2007/PartnerControls"/>
    </lcf76f155ced4ddcb4097134ff3c332f>
    <TaxCatchAll xmlns="502135ce-b43d-4411-895c-ca20ab744457" xsi:nil="true"/>
    <IconOverlay xmlns="http://schemas.microsoft.com/sharepoint/v4" xsi:nil="true"/>
    <Notes xmlns="78e779f7-5f74-46d7-a698-56a434bc6e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FBA54C516C59A48A33A3609496DC7C2" ma:contentTypeVersion="24" ma:contentTypeDescription="Create a new document." ma:contentTypeScope="" ma:versionID="605e5ffbeeabcee1540bcbbcfbfd49e8">
  <xsd:schema xmlns:xsd="http://www.w3.org/2001/XMLSchema" xmlns:xs="http://www.w3.org/2001/XMLSchema" xmlns:p="http://schemas.microsoft.com/office/2006/metadata/properties" xmlns:ns2="78e779f7-5f74-46d7-a698-56a434bc6e56" xmlns:ns3="502135ce-b43d-4411-895c-ca20ab744457" xmlns:ns4="http://schemas.microsoft.com/sharepoint/v4" targetNamespace="http://schemas.microsoft.com/office/2006/metadata/properties" ma:root="true" ma:fieldsID="6da455e4450493004f0b1c426a875b58" ns2:_="" ns3:_="" ns4:_="">
    <xsd:import namespace="78e779f7-5f74-46d7-a698-56a434bc6e56"/>
    <xsd:import namespace="502135ce-b43d-4411-895c-ca20ab74445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4:IconOverlay"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779f7-5f74-46d7-a698-56a434bc6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42d5d7-cf34-4faa-b77e-cadd5955a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135ce-b43d-4411-895c-ca20ab744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10a1d7-a577-4c97-a512-49c8b763d16c}" ma:internalName="TaxCatchAll" ma:showField="CatchAllData" ma:web="502135ce-b43d-4411-895c-ca20ab744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3DC0B-2353-4B88-819A-14224617FF8C}">
  <ds:schemaRefs>
    <ds:schemaRef ds:uri="http://schemas.microsoft.com/office/2006/metadata/properties"/>
    <ds:schemaRef ds:uri="http://schemas.microsoft.com/office/infopath/2007/PartnerControls"/>
    <ds:schemaRef ds:uri="78e779f7-5f74-46d7-a698-56a434bc6e56"/>
    <ds:schemaRef ds:uri="502135ce-b43d-4411-895c-ca20ab744457"/>
    <ds:schemaRef ds:uri="http://schemas.microsoft.com/sharepoint/v4"/>
  </ds:schemaRefs>
</ds:datastoreItem>
</file>

<file path=customXml/itemProps2.xml><?xml version="1.0" encoding="utf-8"?>
<ds:datastoreItem xmlns:ds="http://schemas.openxmlformats.org/officeDocument/2006/customXml" ds:itemID="{685A8185-6603-4CD7-886E-693CF92811F7}">
  <ds:schemaRefs>
    <ds:schemaRef ds:uri="http://schemas.openxmlformats.org/officeDocument/2006/bibliography"/>
  </ds:schemaRefs>
</ds:datastoreItem>
</file>

<file path=customXml/itemProps3.xml><?xml version="1.0" encoding="utf-8"?>
<ds:datastoreItem xmlns:ds="http://schemas.openxmlformats.org/officeDocument/2006/customXml" ds:itemID="{6F778B47-6946-4150-823B-81EF9F2D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779f7-5f74-46d7-a698-56a434bc6e56"/>
    <ds:schemaRef ds:uri="502135ce-b43d-4411-895c-ca20ab7444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B2942-87F2-4E93-A345-4F2BFD76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G&amp;W Electric Co.</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marketing1</dc:creator>
  <cp:keywords/>
  <cp:lastModifiedBy>exiqze158</cp:lastModifiedBy>
  <cp:revision>37</cp:revision>
  <cp:lastPrinted>2015-07-20T23:31:00Z</cp:lastPrinted>
  <dcterms:created xsi:type="dcterms:W3CDTF">2025-04-02T14:20:00Z</dcterms:created>
  <dcterms:modified xsi:type="dcterms:W3CDTF">2025-04-07T07:23:00Z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2010-07-09T00:00:00Z</vt:filetime>
  </property>
  <property fmtid="{D5CDD505-2E9C-101B-9397-08002B2CF9AE}" pid="3" name="LastSaved">
    <vt:filetime>2011-11-04T00:00:00Z</vt:filetime>
  </property>
  <property fmtid="{D5CDD505-2E9C-101B-9397-08002B2CF9AE}" pid="4" name="ContentTypeId">
    <vt:lpwstr>0x0101009FBA54C516C59A48A33A3609496DC7C2</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